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0E2811">
        <w:rPr>
          <w:rFonts w:ascii="Times New Roman" w:hAnsi="Times New Roman" w:cs="Times New Roman"/>
          <w:b/>
          <w:sz w:val="24"/>
          <w:szCs w:val="24"/>
        </w:rPr>
        <w:t>1</w:t>
      </w:r>
      <w:r w:rsidR="00317778">
        <w:rPr>
          <w:rFonts w:ascii="Times New Roman" w:hAnsi="Times New Roman" w:cs="Times New Roman"/>
          <w:b/>
          <w:sz w:val="24"/>
          <w:szCs w:val="24"/>
        </w:rPr>
        <w:t>4</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0" w:name="P7473"/>
      <w:bookmarkEnd w:id="0"/>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43CC2">
        <w:rPr>
          <w:rFonts w:ascii="Times New Roman" w:hAnsi="Times New Roman" w:cs="Times New Roman"/>
          <w:sz w:val="24"/>
          <w:szCs w:val="24"/>
        </w:rPr>
        <w:t>0,</w:t>
      </w:r>
      <w:r w:rsidR="00EA329E">
        <w:rPr>
          <w:rFonts w:ascii="Times New Roman" w:hAnsi="Times New Roman" w:cs="Times New Roman"/>
          <w:sz w:val="24"/>
          <w:szCs w:val="24"/>
        </w:rPr>
        <w:t>4</w:t>
      </w:r>
      <w:r w:rsidR="00DD3558">
        <w:rPr>
          <w:rFonts w:ascii="Times New Roman" w:hAnsi="Times New Roman" w:cs="Times New Roman"/>
          <w:sz w:val="24"/>
          <w:szCs w:val="24"/>
        </w:rPr>
        <w:t>000</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8A2CB0" w:rsidRDefault="008F0928" w:rsidP="00B30658">
      <w:pPr>
        <w:pStyle w:val="ConsPlusNonformat"/>
        <w:ind w:firstLine="709"/>
        <w:jc w:val="both"/>
        <w:rPr>
          <w:rFonts w:ascii="Times New Roman" w:hAnsi="Times New Roman" w:cs="Times New Roman"/>
          <w:sz w:val="24"/>
          <w:szCs w:val="24"/>
          <w:u w:val="single"/>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36248" w:rsidRPr="008A2CB0">
        <w:rPr>
          <w:rFonts w:ascii="Times New Roman" w:hAnsi="Times New Roman" w:cs="Times New Roman"/>
          <w:sz w:val="24"/>
          <w:szCs w:val="24"/>
        </w:rPr>
        <w:t xml:space="preserve">Пензенская область, </w:t>
      </w:r>
      <w:proofErr w:type="spellStart"/>
      <w:r w:rsidR="00EA329E">
        <w:rPr>
          <w:rFonts w:ascii="Times New Roman" w:hAnsi="Times New Roman" w:cs="Times New Roman"/>
          <w:sz w:val="24"/>
          <w:szCs w:val="24"/>
        </w:rPr>
        <w:t>Городищенский</w:t>
      </w:r>
      <w:proofErr w:type="spellEnd"/>
      <w:r w:rsidR="002F6F9A" w:rsidRPr="008A2CB0">
        <w:rPr>
          <w:rFonts w:ascii="Times New Roman" w:hAnsi="Times New Roman" w:cs="Times New Roman"/>
          <w:sz w:val="24"/>
          <w:szCs w:val="24"/>
        </w:rPr>
        <w:t xml:space="preserve"> </w:t>
      </w:r>
      <w:r w:rsidR="00036248" w:rsidRPr="008A2CB0">
        <w:rPr>
          <w:rFonts w:ascii="Times New Roman" w:hAnsi="Times New Roman" w:cs="Times New Roman"/>
          <w:sz w:val="24"/>
          <w:szCs w:val="24"/>
        </w:rPr>
        <w:t>район,</w:t>
      </w:r>
      <w:r w:rsidR="003961AE" w:rsidRPr="008A2CB0">
        <w:rPr>
          <w:rFonts w:ascii="Times New Roman" w:hAnsi="Times New Roman" w:cs="Times New Roman"/>
          <w:sz w:val="24"/>
          <w:szCs w:val="24"/>
        </w:rPr>
        <w:t xml:space="preserve"> </w:t>
      </w:r>
      <w:proofErr w:type="spellStart"/>
      <w:r w:rsidR="00EA329E">
        <w:rPr>
          <w:rFonts w:ascii="Times New Roman" w:hAnsi="Times New Roman" w:cs="Times New Roman"/>
          <w:sz w:val="24"/>
          <w:szCs w:val="24"/>
        </w:rPr>
        <w:t>Чаадаевское</w:t>
      </w:r>
      <w:proofErr w:type="spellEnd"/>
      <w:r w:rsidR="003961AE" w:rsidRPr="008A2CB0">
        <w:rPr>
          <w:rFonts w:ascii="Times New Roman" w:hAnsi="Times New Roman" w:cs="Times New Roman"/>
          <w:sz w:val="24"/>
          <w:szCs w:val="24"/>
        </w:rPr>
        <w:t xml:space="preserve"> лесничество,</w:t>
      </w:r>
      <w:r w:rsidR="00036248" w:rsidRPr="008A2CB0">
        <w:rPr>
          <w:rFonts w:ascii="Times New Roman" w:hAnsi="Times New Roman" w:cs="Times New Roman"/>
          <w:sz w:val="24"/>
          <w:szCs w:val="24"/>
        </w:rPr>
        <w:t xml:space="preserve"> </w:t>
      </w:r>
      <w:proofErr w:type="spellStart"/>
      <w:r w:rsidR="00EA329E">
        <w:rPr>
          <w:rFonts w:ascii="Times New Roman" w:hAnsi="Times New Roman" w:cs="Times New Roman"/>
          <w:sz w:val="24"/>
          <w:szCs w:val="24"/>
        </w:rPr>
        <w:t>Чаадаевское-Куракинское</w:t>
      </w:r>
      <w:proofErr w:type="spellEnd"/>
      <w:r w:rsidR="00850A25" w:rsidRPr="008A2CB0">
        <w:rPr>
          <w:rFonts w:ascii="Times New Roman" w:hAnsi="Times New Roman" w:cs="Times New Roman"/>
          <w:sz w:val="24"/>
          <w:szCs w:val="24"/>
        </w:rPr>
        <w:t xml:space="preserve"> </w:t>
      </w:r>
      <w:r w:rsidR="003B1872" w:rsidRPr="008A2CB0">
        <w:rPr>
          <w:rFonts w:ascii="Times New Roman" w:hAnsi="Times New Roman" w:cs="Times New Roman"/>
          <w:sz w:val="24"/>
          <w:szCs w:val="24"/>
        </w:rPr>
        <w:t>участковое лесничество</w:t>
      </w:r>
      <w:r w:rsidR="00EA329E">
        <w:rPr>
          <w:rFonts w:ascii="Times New Roman" w:hAnsi="Times New Roman" w:cs="Times New Roman"/>
          <w:sz w:val="24"/>
          <w:szCs w:val="24"/>
        </w:rPr>
        <w:t xml:space="preserve"> (</w:t>
      </w:r>
      <w:proofErr w:type="spellStart"/>
      <w:r w:rsidR="00EA329E">
        <w:rPr>
          <w:rFonts w:ascii="Times New Roman" w:hAnsi="Times New Roman" w:cs="Times New Roman"/>
          <w:sz w:val="24"/>
          <w:szCs w:val="24"/>
        </w:rPr>
        <w:t>Чаадаевский</w:t>
      </w:r>
      <w:proofErr w:type="spellEnd"/>
      <w:r w:rsidR="00EA329E">
        <w:rPr>
          <w:rFonts w:ascii="Times New Roman" w:hAnsi="Times New Roman" w:cs="Times New Roman"/>
          <w:sz w:val="24"/>
          <w:szCs w:val="24"/>
        </w:rPr>
        <w:t xml:space="preserve"> участок)</w:t>
      </w:r>
      <w:r w:rsidR="00186851">
        <w:rPr>
          <w:rFonts w:ascii="Times New Roman" w:hAnsi="Times New Roman" w:cs="Times New Roman"/>
          <w:sz w:val="24"/>
          <w:szCs w:val="24"/>
        </w:rPr>
        <w:t xml:space="preserve">, </w:t>
      </w:r>
      <w:r w:rsidR="00036248" w:rsidRPr="008A2CB0">
        <w:rPr>
          <w:rFonts w:ascii="Times New Roman" w:hAnsi="Times New Roman" w:cs="Times New Roman"/>
          <w:sz w:val="24"/>
          <w:szCs w:val="24"/>
        </w:rPr>
        <w:t xml:space="preserve">квартал </w:t>
      </w:r>
      <w:r w:rsidR="00A43CC2">
        <w:rPr>
          <w:rFonts w:ascii="Times New Roman" w:hAnsi="Times New Roman" w:cs="Times New Roman"/>
          <w:sz w:val="24"/>
          <w:szCs w:val="24"/>
        </w:rPr>
        <w:t>15</w:t>
      </w:r>
      <w:r w:rsidR="00EA329E">
        <w:rPr>
          <w:rFonts w:ascii="Times New Roman" w:hAnsi="Times New Roman" w:cs="Times New Roman"/>
          <w:sz w:val="24"/>
          <w:szCs w:val="24"/>
        </w:rPr>
        <w:t>4</w:t>
      </w:r>
      <w:r w:rsidR="00A43CC2">
        <w:rPr>
          <w:rFonts w:ascii="Times New Roman" w:hAnsi="Times New Roman" w:cs="Times New Roman"/>
          <w:sz w:val="24"/>
          <w:szCs w:val="24"/>
        </w:rPr>
        <w:t>, част</w:t>
      </w:r>
      <w:r w:rsidR="00EA329E">
        <w:rPr>
          <w:rFonts w:ascii="Times New Roman" w:hAnsi="Times New Roman" w:cs="Times New Roman"/>
          <w:sz w:val="24"/>
          <w:szCs w:val="24"/>
        </w:rPr>
        <w:t>ь</w:t>
      </w:r>
      <w:r w:rsidR="00A43CC2">
        <w:rPr>
          <w:rFonts w:ascii="Times New Roman" w:hAnsi="Times New Roman" w:cs="Times New Roman"/>
          <w:sz w:val="24"/>
          <w:szCs w:val="24"/>
        </w:rPr>
        <w:t xml:space="preserve"> выдел</w:t>
      </w:r>
      <w:r w:rsidR="00EA329E">
        <w:rPr>
          <w:rFonts w:ascii="Times New Roman" w:hAnsi="Times New Roman" w:cs="Times New Roman"/>
          <w:sz w:val="24"/>
          <w:szCs w:val="24"/>
        </w:rPr>
        <w:t>а 9</w:t>
      </w:r>
      <w:r w:rsidR="002A06B1" w:rsidRPr="008A2CB0">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3B1872" w:rsidRPr="008A2CB0">
        <w:rPr>
          <w:rFonts w:ascii="Times New Roman" w:hAnsi="Times New Roman" w:cs="Times New Roman"/>
          <w:sz w:val="24"/>
          <w:szCs w:val="24"/>
        </w:rPr>
        <w:t>58</w:t>
      </w:r>
      <w:r w:rsidR="00186851">
        <w:rPr>
          <w:rFonts w:ascii="Times New Roman" w:hAnsi="Times New Roman" w:cs="Times New Roman"/>
          <w:sz w:val="24"/>
          <w:szCs w:val="24"/>
        </w:rPr>
        <w:t>:</w:t>
      </w:r>
      <w:r w:rsidR="00EA329E">
        <w:rPr>
          <w:rFonts w:ascii="Times New Roman" w:hAnsi="Times New Roman" w:cs="Times New Roman"/>
          <w:sz w:val="24"/>
          <w:szCs w:val="24"/>
        </w:rPr>
        <w:t>07</w:t>
      </w:r>
      <w:r w:rsidR="00186851">
        <w:rPr>
          <w:rFonts w:ascii="Times New Roman" w:hAnsi="Times New Roman" w:cs="Times New Roman"/>
          <w:sz w:val="24"/>
          <w:szCs w:val="24"/>
        </w:rPr>
        <w:t>:0</w:t>
      </w:r>
      <w:r w:rsidR="00EA329E">
        <w:rPr>
          <w:rFonts w:ascii="Times New Roman" w:hAnsi="Times New Roman" w:cs="Times New Roman"/>
          <w:sz w:val="24"/>
          <w:szCs w:val="24"/>
        </w:rPr>
        <w:t>081701</w:t>
      </w:r>
      <w:r w:rsidR="00186851">
        <w:rPr>
          <w:rFonts w:ascii="Times New Roman" w:hAnsi="Times New Roman" w:cs="Times New Roman"/>
          <w:sz w:val="24"/>
          <w:szCs w:val="24"/>
        </w:rPr>
        <w:t>:</w:t>
      </w:r>
      <w:r w:rsidR="00EA329E">
        <w:rPr>
          <w:rFonts w:ascii="Times New Roman" w:hAnsi="Times New Roman" w:cs="Times New Roman"/>
          <w:sz w:val="24"/>
          <w:szCs w:val="24"/>
        </w:rPr>
        <w:t>121</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694944" w:rsidRPr="00694944">
        <w:rPr>
          <w:rFonts w:ascii="Times New Roman" w:hAnsi="Times New Roman" w:cs="Times New Roman"/>
          <w:sz w:val="24"/>
          <w:szCs w:val="24"/>
        </w:rPr>
        <w:t>000053-2025-04</w:t>
      </w:r>
      <w:r w:rsidR="00AB5D80" w:rsidRPr="00694944">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EA329E">
        <w:rPr>
          <w:rFonts w:ascii="Times New Roman" w:hAnsi="Times New Roman" w:cs="Times New Roman"/>
          <w:sz w:val="24"/>
          <w:szCs w:val="24"/>
        </w:rPr>
        <w:t>эксплуатационные</w:t>
      </w:r>
      <w:r w:rsidR="00B30658" w:rsidRPr="008A2CB0">
        <w:rPr>
          <w:rFonts w:ascii="Times New Roman" w:hAnsi="Times New Roman" w:cs="Times New Roman"/>
          <w:sz w:val="24"/>
          <w:szCs w:val="24"/>
        </w:rPr>
        <w:t xml:space="preserve"> леса</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д) получать информацию от Арендодателя о планируемых рубках лесных насаждений </w:t>
      </w:r>
      <w:r w:rsidRPr="00DF24D4">
        <w:rPr>
          <w:rFonts w:ascii="Times New Roman" w:hAnsi="Times New Roman" w:cs="Times New Roman"/>
          <w:sz w:val="24"/>
          <w:szCs w:val="24"/>
        </w:rPr>
        <w:lastRenderedPageBreak/>
        <w:t>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w:t>
      </w:r>
      <w:r w:rsidRPr="00DF24D4">
        <w:rPr>
          <w:rFonts w:ascii="Times New Roman" w:hAnsi="Times New Roman" w:cs="Times New Roman"/>
          <w:sz w:val="24"/>
          <w:szCs w:val="24"/>
        </w:rPr>
        <w:lastRenderedPageBreak/>
        <w:t xml:space="preserve">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Par7612"/>
      <w:bookmarkEnd w:id="1"/>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lastRenderedPageBreak/>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5"/>
      <w:bookmarkEnd w:id="2"/>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lastRenderedPageBreak/>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 xml:space="preserve">ОТДЕЛЕНИЕ ПЕНЗА БАНКА РОССИИ//УФК по Пензенской области </w:t>
            </w:r>
            <w:proofErr w:type="spellStart"/>
            <w:r w:rsidRPr="00DF24D4">
              <w:rPr>
                <w:rFonts w:ascii="Times New Roman" w:hAnsi="Times New Roman" w:cs="Times New Roman"/>
                <w:sz w:val="24"/>
                <w:szCs w:val="24"/>
              </w:rPr>
              <w:t>г</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енза</w:t>
            </w:r>
            <w:proofErr w:type="spellEnd"/>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lastRenderedPageBreak/>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lastRenderedPageBreak/>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3" w:name="P349"/>
      <w:bookmarkEnd w:id="3"/>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4" w:name="P7770"/>
            <w:bookmarkEnd w:id="4"/>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D658E8">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p w:rsidR="00F24A7C" w:rsidRPr="00C04054" w:rsidRDefault="00F24A7C" w:rsidP="00D658E8">
            <w:pPr>
              <w:pStyle w:val="ConsPlusNormal"/>
              <w:jc w:val="right"/>
              <w:rPr>
                <w:rFonts w:ascii="Times New Roman" w:hAnsi="Times New Roman" w:cs="Times New Roman"/>
                <w:sz w:val="24"/>
                <w:szCs w:val="24"/>
              </w:rPr>
            </w:pPr>
          </w:p>
        </w:tc>
      </w:tr>
    </w:tbl>
    <w:p w:rsidR="00F24A7C" w:rsidRPr="00DF24D4" w:rsidRDefault="00F24A7C" w:rsidP="00F24A7C">
      <w:pPr>
        <w:pStyle w:val="ConsPlusNonformat"/>
        <w:jc w:val="center"/>
        <w:rPr>
          <w:rFonts w:ascii="Times New Roman" w:hAnsi="Times New Roman" w:cs="Times New Roman"/>
          <w:sz w:val="24"/>
          <w:szCs w:val="24"/>
        </w:rPr>
      </w:pPr>
      <w:bookmarkStart w:id="5" w:name="P7783"/>
      <w:bookmarkEnd w:id="5"/>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A43CC2" w:rsidRPr="00A43CC2" w:rsidRDefault="00186851" w:rsidP="00A43CC2">
      <w:pPr>
        <w:pStyle w:val="ConsPlusNonformat"/>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Местоположение: </w:t>
      </w:r>
      <w:r w:rsidR="00A43CC2" w:rsidRPr="00A43CC2">
        <w:rPr>
          <w:rFonts w:ascii="Times New Roman" w:hAnsi="Times New Roman" w:cs="Times New Roman"/>
          <w:sz w:val="24"/>
          <w:szCs w:val="24"/>
        </w:rPr>
        <w:t xml:space="preserve">Пензенская область, </w:t>
      </w:r>
      <w:proofErr w:type="spellStart"/>
      <w:r w:rsidR="00EA329E">
        <w:rPr>
          <w:rFonts w:ascii="Times New Roman" w:hAnsi="Times New Roman" w:cs="Times New Roman"/>
          <w:sz w:val="24"/>
          <w:szCs w:val="24"/>
        </w:rPr>
        <w:t>Городищенский</w:t>
      </w:r>
      <w:proofErr w:type="spellEnd"/>
      <w:r w:rsidR="00A43CC2" w:rsidRPr="00A43CC2">
        <w:rPr>
          <w:rFonts w:ascii="Times New Roman" w:hAnsi="Times New Roman" w:cs="Times New Roman"/>
          <w:sz w:val="24"/>
          <w:szCs w:val="24"/>
        </w:rPr>
        <w:t xml:space="preserve"> район, </w:t>
      </w:r>
      <w:proofErr w:type="spellStart"/>
      <w:r w:rsidR="00EA329E">
        <w:rPr>
          <w:rFonts w:ascii="Times New Roman" w:hAnsi="Times New Roman" w:cs="Times New Roman"/>
          <w:sz w:val="24"/>
          <w:szCs w:val="24"/>
        </w:rPr>
        <w:t>Чаадаевское</w:t>
      </w:r>
      <w:proofErr w:type="spellEnd"/>
      <w:r w:rsidR="00EA329E">
        <w:rPr>
          <w:rFonts w:ascii="Times New Roman" w:hAnsi="Times New Roman" w:cs="Times New Roman"/>
          <w:sz w:val="24"/>
          <w:szCs w:val="24"/>
        </w:rPr>
        <w:t xml:space="preserve"> </w:t>
      </w:r>
      <w:r w:rsidR="00A43CC2" w:rsidRPr="00A43CC2">
        <w:rPr>
          <w:rFonts w:ascii="Times New Roman" w:hAnsi="Times New Roman" w:cs="Times New Roman"/>
          <w:sz w:val="24"/>
          <w:szCs w:val="24"/>
        </w:rPr>
        <w:t xml:space="preserve">лесничество, </w:t>
      </w:r>
      <w:proofErr w:type="spellStart"/>
      <w:r w:rsidR="00EA329E">
        <w:rPr>
          <w:rFonts w:ascii="Times New Roman" w:hAnsi="Times New Roman" w:cs="Times New Roman"/>
          <w:sz w:val="24"/>
          <w:szCs w:val="24"/>
        </w:rPr>
        <w:t>Чаадаевское-Куракинское</w:t>
      </w:r>
      <w:proofErr w:type="spellEnd"/>
      <w:r w:rsidR="00A43CC2" w:rsidRPr="00A43CC2">
        <w:rPr>
          <w:rFonts w:ascii="Times New Roman" w:hAnsi="Times New Roman" w:cs="Times New Roman"/>
          <w:sz w:val="24"/>
          <w:szCs w:val="24"/>
        </w:rPr>
        <w:t xml:space="preserve"> участковое лесничество</w:t>
      </w:r>
      <w:r w:rsidR="00EA329E">
        <w:rPr>
          <w:rFonts w:ascii="Times New Roman" w:hAnsi="Times New Roman" w:cs="Times New Roman"/>
          <w:sz w:val="24"/>
          <w:szCs w:val="24"/>
        </w:rPr>
        <w:t xml:space="preserve"> (</w:t>
      </w:r>
      <w:proofErr w:type="spellStart"/>
      <w:r w:rsidR="00EA329E">
        <w:rPr>
          <w:rFonts w:ascii="Times New Roman" w:hAnsi="Times New Roman" w:cs="Times New Roman"/>
          <w:sz w:val="24"/>
          <w:szCs w:val="24"/>
        </w:rPr>
        <w:t>Чаадаевский</w:t>
      </w:r>
      <w:proofErr w:type="spellEnd"/>
      <w:r w:rsidR="00EA329E">
        <w:rPr>
          <w:rFonts w:ascii="Times New Roman" w:hAnsi="Times New Roman" w:cs="Times New Roman"/>
          <w:sz w:val="24"/>
          <w:szCs w:val="24"/>
        </w:rPr>
        <w:t xml:space="preserve"> участок)</w:t>
      </w:r>
      <w:r w:rsidR="00A43CC2" w:rsidRPr="00A43CC2">
        <w:rPr>
          <w:rFonts w:ascii="Times New Roman" w:hAnsi="Times New Roman" w:cs="Times New Roman"/>
          <w:sz w:val="24"/>
          <w:szCs w:val="24"/>
        </w:rPr>
        <w:t>, квартал 15</w:t>
      </w:r>
      <w:r w:rsidR="00EA329E">
        <w:rPr>
          <w:rFonts w:ascii="Times New Roman" w:hAnsi="Times New Roman" w:cs="Times New Roman"/>
          <w:sz w:val="24"/>
          <w:szCs w:val="24"/>
        </w:rPr>
        <w:t>4</w:t>
      </w:r>
      <w:r w:rsidR="00A43CC2" w:rsidRPr="00A43CC2">
        <w:rPr>
          <w:rFonts w:ascii="Times New Roman" w:hAnsi="Times New Roman" w:cs="Times New Roman"/>
          <w:sz w:val="24"/>
          <w:szCs w:val="24"/>
        </w:rPr>
        <w:t>, част</w:t>
      </w:r>
      <w:r w:rsidR="00EA329E">
        <w:rPr>
          <w:rFonts w:ascii="Times New Roman" w:hAnsi="Times New Roman" w:cs="Times New Roman"/>
          <w:sz w:val="24"/>
          <w:szCs w:val="24"/>
        </w:rPr>
        <w:t>ь</w:t>
      </w:r>
      <w:r w:rsidR="00A43CC2" w:rsidRPr="00A43CC2">
        <w:rPr>
          <w:rFonts w:ascii="Times New Roman" w:hAnsi="Times New Roman" w:cs="Times New Roman"/>
          <w:sz w:val="24"/>
          <w:szCs w:val="24"/>
        </w:rPr>
        <w:t xml:space="preserve"> выдел</w:t>
      </w:r>
      <w:r w:rsidR="00EA329E">
        <w:rPr>
          <w:rFonts w:ascii="Times New Roman" w:hAnsi="Times New Roman" w:cs="Times New Roman"/>
          <w:sz w:val="24"/>
          <w:szCs w:val="24"/>
        </w:rPr>
        <w:t>а 9</w:t>
      </w:r>
      <w:r w:rsidR="00A43CC2" w:rsidRPr="00A43CC2">
        <w:rPr>
          <w:rFonts w:ascii="Times New Roman" w:hAnsi="Times New Roman" w:cs="Times New Roman"/>
          <w:sz w:val="24"/>
          <w:szCs w:val="24"/>
        </w:rPr>
        <w:t>;</w:t>
      </w:r>
    </w:p>
    <w:p w:rsidR="00F24A7C" w:rsidRPr="008A2CB0" w:rsidRDefault="00D658E8" w:rsidP="008B6817">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П</w:t>
      </w:r>
      <w:r w:rsidR="00CF339A" w:rsidRPr="008A2CB0">
        <w:rPr>
          <w:rFonts w:ascii="Times New Roman" w:hAnsi="Times New Roman" w:cs="Times New Roman"/>
          <w:sz w:val="24"/>
          <w:szCs w:val="24"/>
        </w:rPr>
        <w:t>лощадь</w:t>
      </w:r>
      <w:r w:rsidR="00186851">
        <w:rPr>
          <w:rFonts w:ascii="Times New Roman" w:hAnsi="Times New Roman" w:cs="Times New Roman"/>
          <w:sz w:val="24"/>
          <w:szCs w:val="24"/>
        </w:rPr>
        <w:t>:</w:t>
      </w:r>
      <w:r w:rsidR="00CF339A" w:rsidRPr="008A2CB0">
        <w:rPr>
          <w:rFonts w:ascii="Times New Roman" w:hAnsi="Times New Roman" w:cs="Times New Roman"/>
          <w:sz w:val="24"/>
          <w:szCs w:val="24"/>
        </w:rPr>
        <w:t xml:space="preserve"> </w:t>
      </w:r>
      <w:r w:rsidR="00A43CC2">
        <w:rPr>
          <w:rFonts w:ascii="Times New Roman" w:hAnsi="Times New Roman" w:cs="Times New Roman"/>
          <w:sz w:val="24"/>
          <w:szCs w:val="24"/>
        </w:rPr>
        <w:t>0,</w:t>
      </w:r>
      <w:r w:rsidR="00EA329E">
        <w:rPr>
          <w:rFonts w:ascii="Times New Roman" w:hAnsi="Times New Roman" w:cs="Times New Roman"/>
          <w:sz w:val="24"/>
          <w:szCs w:val="24"/>
        </w:rPr>
        <w:t>4</w:t>
      </w:r>
      <w:r w:rsidR="00000612">
        <w:rPr>
          <w:rFonts w:ascii="Times New Roman" w:hAnsi="Times New Roman" w:cs="Times New Roman"/>
          <w:sz w:val="24"/>
          <w:szCs w:val="24"/>
        </w:rPr>
        <w:t>000</w:t>
      </w:r>
      <w:r w:rsidRPr="008A2CB0">
        <w:rPr>
          <w:rFonts w:ascii="Times New Roman" w:hAnsi="Times New Roman" w:cs="Times New Roman"/>
          <w:sz w:val="24"/>
          <w:szCs w:val="24"/>
        </w:rPr>
        <w:t>;</w:t>
      </w: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F24A7C" w:rsidRPr="008A2CB0">
        <w:rPr>
          <w:rFonts w:ascii="Times New Roman" w:hAnsi="Times New Roman"/>
          <w:sz w:val="24"/>
          <w:szCs w:val="24"/>
        </w:rPr>
        <w:t>1:10000</w:t>
      </w:r>
      <w:r w:rsidR="007560D3" w:rsidRPr="008A2CB0">
        <w:rPr>
          <w:rFonts w:ascii="Times New Roman" w:hAnsi="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EA329E" w:rsidRPr="00EA329E">
        <w:rPr>
          <w:rFonts w:ascii="Times New Roman" w:hAnsi="Times New Roman" w:cs="Times New Roman"/>
          <w:sz w:val="24"/>
          <w:szCs w:val="24"/>
        </w:rPr>
        <w:t>58:07:0081701:121</w:t>
      </w:r>
      <w:r w:rsidR="00D658E8" w:rsidRPr="008A2CB0">
        <w:rPr>
          <w:rFonts w:ascii="Times New Roman" w:hAnsi="Times New Roman" w:cs="Times New Roman"/>
          <w:sz w:val="24"/>
          <w:szCs w:val="24"/>
        </w:rPr>
        <w:t>;</w:t>
      </w:r>
    </w:p>
    <w:p w:rsidR="00387B44" w:rsidRDefault="00150374" w:rsidP="008B6817">
      <w:pPr>
        <w:spacing w:after="0" w:line="240" w:lineRule="auto"/>
        <w:ind w:firstLine="709"/>
        <w:jc w:val="both"/>
        <w:rPr>
          <w:rFonts w:ascii="Times New Roman" w:hAnsi="Times New Roman" w:cs="Times New Roman"/>
          <w:sz w:val="24"/>
          <w:szCs w:val="24"/>
        </w:rPr>
      </w:pPr>
      <w:r w:rsidRPr="00AC3B61">
        <w:rPr>
          <w:rFonts w:ascii="Times New Roman" w:hAnsi="Times New Roman" w:cs="Times New Roman"/>
          <w:sz w:val="24"/>
          <w:szCs w:val="24"/>
        </w:rPr>
        <w:t>Н</w:t>
      </w:r>
      <w:r w:rsidR="00387B44" w:rsidRPr="00AC3B61">
        <w:rPr>
          <w:rFonts w:ascii="Times New Roman" w:hAnsi="Times New Roman" w:cs="Times New Roman"/>
          <w:sz w:val="24"/>
          <w:szCs w:val="24"/>
        </w:rPr>
        <w:t>омер учетной записи в государственно</w:t>
      </w:r>
      <w:r w:rsidR="001B5803" w:rsidRPr="00AC3B61">
        <w:rPr>
          <w:rFonts w:ascii="Times New Roman" w:hAnsi="Times New Roman" w:cs="Times New Roman"/>
          <w:sz w:val="24"/>
          <w:szCs w:val="24"/>
        </w:rPr>
        <w:t>м лесном реестре:</w:t>
      </w:r>
      <w:r w:rsidR="00AF4717" w:rsidRPr="00AC3B61">
        <w:rPr>
          <w:rFonts w:ascii="Times New Roman" w:hAnsi="Times New Roman" w:cs="Times New Roman"/>
          <w:sz w:val="24"/>
          <w:szCs w:val="24"/>
        </w:rPr>
        <w:t xml:space="preserve"> </w:t>
      </w:r>
      <w:r w:rsidR="00694944" w:rsidRPr="00694944">
        <w:rPr>
          <w:rFonts w:ascii="Times New Roman" w:hAnsi="Times New Roman" w:cs="Times New Roman"/>
          <w:sz w:val="24"/>
          <w:szCs w:val="24"/>
        </w:rPr>
        <w:t>000053-2025-04.</w:t>
      </w:r>
    </w:p>
    <w:p w:rsidR="00387B44" w:rsidRDefault="00387B44" w:rsidP="00F24A7C">
      <w:pPr>
        <w:spacing w:after="0" w:line="240" w:lineRule="auto"/>
        <w:jc w:val="both"/>
        <w:rPr>
          <w:rFonts w:ascii="Times New Roman" w:hAnsi="Times New Roman" w:cs="Times New Roman"/>
          <w:sz w:val="24"/>
          <w:szCs w:val="24"/>
        </w:rPr>
      </w:pPr>
    </w:p>
    <w:p w:rsidR="00CB3DBB" w:rsidRDefault="00EA329E" w:rsidP="00F24A7C">
      <w:pPr>
        <w:spacing w:after="0" w:line="240" w:lineRule="auto"/>
        <w:jc w:val="both"/>
        <w:rPr>
          <w:rFonts w:ascii="Times New Roman" w:hAnsi="Times New Roman"/>
          <w:sz w:val="24"/>
          <w:szCs w:val="24"/>
        </w:rPr>
      </w:pPr>
      <w:r>
        <w:rPr>
          <w:noProof/>
          <w:lang w:eastAsia="ru-RU"/>
        </w:rPr>
        <w:drawing>
          <wp:inline distT="0" distB="0" distL="0" distR="0" wp14:anchorId="70DD6D98" wp14:editId="71750DC8">
            <wp:extent cx="6042992" cy="610660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043463" cy="6107078"/>
                    </a:xfrm>
                    <a:prstGeom prst="rect">
                      <a:avLst/>
                    </a:prstGeom>
                  </pic:spPr>
                </pic:pic>
              </a:graphicData>
            </a:graphic>
          </wp:inline>
        </w:drawing>
      </w:r>
    </w:p>
    <w:p w:rsidR="00CB3DBB" w:rsidRDefault="00000612" w:rsidP="00F24A7C">
      <w:pPr>
        <w:spacing w:after="0" w:line="240" w:lineRule="auto"/>
        <w:jc w:val="both"/>
        <w:rPr>
          <w:rFonts w:ascii="Times New Roman" w:hAnsi="Times New Roman"/>
          <w:sz w:val="24"/>
          <w:szCs w:val="24"/>
        </w:rPr>
      </w:pPr>
      <w:r>
        <w:rPr>
          <w:noProof/>
          <w:lang w:eastAsia="ru-RU"/>
        </w:rPr>
        <w:lastRenderedPageBreak/>
        <w:drawing>
          <wp:inline distT="0" distB="0" distL="0" distR="0" wp14:anchorId="1F5B298F" wp14:editId="07560395">
            <wp:extent cx="3093058" cy="151266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3103503" cy="1517772"/>
                    </a:xfrm>
                    <a:prstGeom prst="rect">
                      <a:avLst/>
                    </a:prstGeom>
                  </pic:spPr>
                </pic:pic>
              </a:graphicData>
            </a:graphic>
          </wp:inline>
        </w:drawing>
      </w:r>
    </w:p>
    <w:p w:rsidR="004C78C0" w:rsidRDefault="004C78C0" w:rsidP="00CB3DBB">
      <w:pPr>
        <w:rPr>
          <w:rFonts w:ascii="Times New Roman" w:hAnsi="Times New Roman"/>
          <w:sz w:val="24"/>
          <w:szCs w:val="24"/>
        </w:rPr>
      </w:pPr>
    </w:p>
    <w:p w:rsidR="00CB3DBB" w:rsidRDefault="00EA329E" w:rsidP="00CB3DBB">
      <w:pPr>
        <w:tabs>
          <w:tab w:val="left" w:pos="2291"/>
        </w:tabs>
        <w:rPr>
          <w:rFonts w:ascii="Times New Roman" w:hAnsi="Times New Roman"/>
          <w:sz w:val="24"/>
          <w:szCs w:val="24"/>
        </w:rPr>
      </w:pPr>
      <w:r>
        <w:rPr>
          <w:noProof/>
          <w:lang w:eastAsia="ru-RU"/>
        </w:rPr>
        <w:drawing>
          <wp:inline distT="0" distB="0" distL="0" distR="0" wp14:anchorId="4C027A42" wp14:editId="29ABA462">
            <wp:extent cx="6120130" cy="325619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6120130" cy="3256195"/>
                    </a:xfrm>
                    <a:prstGeom prst="rect">
                      <a:avLst/>
                    </a:prstGeom>
                  </pic:spPr>
                </pic:pic>
              </a:graphicData>
            </a:graphic>
          </wp:inline>
        </w:drawing>
      </w: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Pr="00CB3DBB" w:rsidRDefault="00CB3DBB" w:rsidP="00CB3DBB">
      <w:pPr>
        <w:tabs>
          <w:tab w:val="left" w:pos="2291"/>
        </w:tabs>
        <w:rPr>
          <w:rFonts w:ascii="Times New Roman" w:hAnsi="Times New Roman"/>
          <w:sz w:val="24"/>
          <w:szCs w:val="24"/>
        </w:rPr>
      </w:pPr>
    </w:p>
    <w:p w:rsidR="00CB3DBB" w:rsidRDefault="00CB3DBB" w:rsidP="00CB3DBB">
      <w:pPr>
        <w:rPr>
          <w:rFonts w:ascii="Times New Roman" w:hAnsi="Times New Roman"/>
          <w:sz w:val="24"/>
          <w:szCs w:val="24"/>
        </w:rPr>
      </w:pPr>
    </w:p>
    <w:p w:rsidR="00CB3DBB" w:rsidRPr="00CB3DBB" w:rsidRDefault="00CB3DBB" w:rsidP="00CB3DBB">
      <w:pPr>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602175" w:rsidRDefault="00602175"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6" w:name="P7817"/>
      <w:bookmarkEnd w:id="6"/>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EA329E"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r w:rsidR="00000612">
              <w:rPr>
                <w:rFonts w:ascii="Times New Roman" w:hAnsi="Times New Roman" w:cs="Times New Roman"/>
                <w:sz w:val="24"/>
                <w:szCs w:val="24"/>
              </w:rPr>
              <w:t>000</w:t>
            </w:r>
          </w:p>
        </w:tc>
        <w:tc>
          <w:tcPr>
            <w:tcW w:w="992" w:type="dxa"/>
          </w:tcPr>
          <w:p w:rsidR="00852CD7" w:rsidRPr="00DF24D4" w:rsidRDefault="00694944"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EA329E"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852CD7" w:rsidRPr="00DF24D4" w:rsidRDefault="00EA329E"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0,4000</w:t>
            </w:r>
          </w:p>
        </w:tc>
        <w:tc>
          <w:tcPr>
            <w:tcW w:w="850" w:type="dxa"/>
          </w:tcPr>
          <w:p w:rsidR="00852CD7" w:rsidRPr="00DF24D4" w:rsidRDefault="00EA329E"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0,4000</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312993">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2C1895" w:rsidRPr="00DF24D4" w:rsidTr="002C1895">
        <w:trPr>
          <w:cantSplit/>
          <w:trHeight w:val="2154"/>
        </w:trPr>
        <w:tc>
          <w:tcPr>
            <w:tcW w:w="1417"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Эксплуатационные</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Чаадаевское</w:t>
            </w:r>
            <w:proofErr w:type="spellEnd"/>
          </w:p>
        </w:tc>
        <w:tc>
          <w:tcPr>
            <w:tcW w:w="1133" w:type="dxa"/>
            <w:vAlign w:val="center"/>
          </w:tcPr>
          <w:p w:rsidR="002C1895" w:rsidRPr="00DF24D4" w:rsidRDefault="002C1895"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Чаадаевское</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Куракинское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Чаадаевский</w:t>
            </w:r>
            <w:proofErr w:type="spellEnd"/>
            <w:r>
              <w:rPr>
                <w:rFonts w:ascii="Times New Roman" w:hAnsi="Times New Roman" w:cs="Times New Roman"/>
                <w:sz w:val="24"/>
                <w:szCs w:val="24"/>
              </w:rPr>
              <w:t xml:space="preserve"> участок)</w:t>
            </w:r>
          </w:p>
        </w:tc>
        <w:tc>
          <w:tcPr>
            <w:tcW w:w="992"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154/ 9 ч.</w:t>
            </w:r>
          </w:p>
        </w:tc>
        <w:tc>
          <w:tcPr>
            <w:tcW w:w="1280"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Поселок</w:t>
            </w:r>
          </w:p>
        </w:tc>
        <w:tc>
          <w:tcPr>
            <w:tcW w:w="1274" w:type="dxa"/>
            <w:vAlign w:val="center"/>
          </w:tcPr>
          <w:p w:rsidR="002C1895" w:rsidRDefault="002C1895" w:rsidP="002C1895">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Pr>
                <w:rFonts w:ascii="Times New Roman" w:hAnsi="Times New Roman" w:cs="Times New Roman"/>
                <w:sz w:val="24"/>
                <w:szCs w:val="24"/>
                <w:u w:val="single"/>
              </w:rPr>
              <w:t>4000</w:t>
            </w:r>
          </w:p>
          <w:p w:rsidR="002C1895" w:rsidRPr="00000612"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000612" w:rsidRPr="00266BB6" w:rsidTr="00312993">
        <w:trPr>
          <w:cantSplit/>
          <w:trHeight w:val="815"/>
        </w:trPr>
        <w:tc>
          <w:tcPr>
            <w:tcW w:w="4251" w:type="dxa"/>
            <w:gridSpan w:val="4"/>
            <w:vAlign w:val="center"/>
          </w:tcPr>
          <w:p w:rsidR="00000612" w:rsidRPr="00730657" w:rsidRDefault="00000612" w:rsidP="008501A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Всего по </w:t>
            </w:r>
            <w:r w:rsidR="008501A7">
              <w:rPr>
                <w:rFonts w:ascii="Times New Roman" w:hAnsi="Times New Roman" w:cs="Times New Roman"/>
                <w:b/>
                <w:sz w:val="24"/>
                <w:szCs w:val="24"/>
              </w:rPr>
              <w:t>эксплуатационным</w:t>
            </w:r>
            <w:r>
              <w:rPr>
                <w:rFonts w:ascii="Times New Roman" w:hAnsi="Times New Roman" w:cs="Times New Roman"/>
                <w:b/>
                <w:sz w:val="24"/>
                <w:szCs w:val="24"/>
              </w:rPr>
              <w:t xml:space="preserve"> лесам и лесному участку</w:t>
            </w:r>
          </w:p>
        </w:tc>
        <w:tc>
          <w:tcPr>
            <w:tcW w:w="1280" w:type="dxa"/>
            <w:vAlign w:val="center"/>
          </w:tcPr>
          <w:p w:rsidR="00000612" w:rsidRPr="00A43CC2" w:rsidRDefault="00000612" w:rsidP="00A43CC2">
            <w:pPr>
              <w:spacing w:after="0" w:line="240" w:lineRule="auto"/>
              <w:jc w:val="center"/>
              <w:rPr>
                <w:rFonts w:ascii="Times New Roman" w:hAnsi="Times New Roman" w:cs="Times New Roman"/>
                <w:b/>
                <w:sz w:val="24"/>
                <w:szCs w:val="24"/>
              </w:rPr>
            </w:pPr>
          </w:p>
        </w:tc>
        <w:tc>
          <w:tcPr>
            <w:tcW w:w="1274" w:type="dxa"/>
            <w:vAlign w:val="center"/>
          </w:tcPr>
          <w:p w:rsidR="00000612" w:rsidRDefault="002C1895" w:rsidP="00A43CC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0,4</w:t>
            </w:r>
            <w:r w:rsidR="00EE5F09" w:rsidRPr="00EE5F09">
              <w:rPr>
                <w:rFonts w:ascii="Times New Roman" w:hAnsi="Times New Roman" w:cs="Times New Roman"/>
                <w:b/>
                <w:sz w:val="24"/>
                <w:szCs w:val="24"/>
                <w:u w:val="single"/>
              </w:rPr>
              <w:t>000</w:t>
            </w:r>
          </w:p>
          <w:p w:rsidR="00EE5F09" w:rsidRPr="00EE5F09" w:rsidRDefault="002C1895" w:rsidP="00A43C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000612" w:rsidRPr="00A43CC2" w:rsidRDefault="00000612" w:rsidP="00A43CC2">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000612" w:rsidRPr="00A43CC2" w:rsidRDefault="002C1895" w:rsidP="00EE5F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000612" w:rsidRPr="00A43CC2" w:rsidRDefault="00000612" w:rsidP="00A43CC2">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850" w:type="dxa"/>
            <w:vAlign w:val="center"/>
          </w:tcPr>
          <w:p w:rsidR="00000612" w:rsidRPr="00A43CC2" w:rsidRDefault="00000612" w:rsidP="00A43CC2">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r>
    </w:tbl>
    <w:p w:rsidR="00397372" w:rsidRDefault="0039737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730657" w:rsidRPr="00DF24D4" w:rsidTr="00EE5F09">
        <w:trPr>
          <w:trHeight w:val="745"/>
        </w:trPr>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EE5F09">
        <w:trPr>
          <w:trHeight w:val="644"/>
        </w:trPr>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134"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EE5F09">
        <w:trPr>
          <w:trHeight w:val="79"/>
        </w:trPr>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2C1895" w:rsidRPr="00DF24D4" w:rsidTr="00EE5F09">
        <w:trPr>
          <w:trHeight w:val="79"/>
        </w:trPr>
        <w:tc>
          <w:tcPr>
            <w:tcW w:w="1276"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8"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852CD7" w:rsidRPr="00DF24D4" w:rsidTr="00E9217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E9217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12993">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852CD7" w:rsidRPr="00DF24D4" w:rsidTr="00A43CC2">
        <w:trPr>
          <w:trHeight w:val="1245"/>
        </w:trPr>
        <w:tc>
          <w:tcPr>
            <w:tcW w:w="614"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852CD7" w:rsidRPr="00DF24D4" w:rsidRDefault="00852CD7" w:rsidP="00A43CC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A43CC2">
        <w:trPr>
          <w:trHeight w:val="172"/>
        </w:trPr>
        <w:tc>
          <w:tcPr>
            <w:tcW w:w="61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312993">
        <w:trPr>
          <w:trHeight w:val="215"/>
        </w:trPr>
        <w:tc>
          <w:tcPr>
            <w:tcW w:w="614"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13"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077"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474"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B97FC8" w:rsidRDefault="00B97FC8"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694944" w:rsidRDefault="00694944" w:rsidP="002C1895">
      <w:pPr>
        <w:pStyle w:val="ConsPlusNonformat"/>
        <w:tabs>
          <w:tab w:val="left" w:pos="2977"/>
        </w:tabs>
        <w:jc w:val="center"/>
        <w:rPr>
          <w:rFonts w:ascii="Times New Roman" w:hAnsi="Times New Roman" w:cs="Times New Roman"/>
          <w:sz w:val="24"/>
          <w:szCs w:val="24"/>
        </w:rPr>
      </w:pPr>
    </w:p>
    <w:p w:rsidR="002C1895" w:rsidRPr="002C1895" w:rsidRDefault="00852CD7" w:rsidP="002C1895">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lastRenderedPageBreak/>
        <w:t xml:space="preserve">7.Права третьих лиц: </w:t>
      </w:r>
      <w:r w:rsidR="002C1895">
        <w:rPr>
          <w:rFonts w:ascii="Times New Roman" w:hAnsi="Times New Roman" w:cs="Times New Roman"/>
          <w:sz w:val="24"/>
          <w:szCs w:val="24"/>
        </w:rPr>
        <w:t>п</w:t>
      </w:r>
      <w:r w:rsidR="002C1895" w:rsidRPr="002C1895">
        <w:rPr>
          <w:rFonts w:ascii="Times New Roman" w:hAnsi="Times New Roman" w:cs="Times New Roman"/>
          <w:sz w:val="24"/>
          <w:szCs w:val="24"/>
        </w:rPr>
        <w:t xml:space="preserve">о данным государственного лесного реестра, кв. 154 (часть </w:t>
      </w:r>
      <w:proofErr w:type="spellStart"/>
      <w:r w:rsidR="002C1895" w:rsidRPr="002C1895">
        <w:rPr>
          <w:rFonts w:ascii="Times New Roman" w:hAnsi="Times New Roman" w:cs="Times New Roman"/>
          <w:sz w:val="24"/>
          <w:szCs w:val="24"/>
        </w:rPr>
        <w:t>выд</w:t>
      </w:r>
      <w:proofErr w:type="spellEnd"/>
      <w:r w:rsidR="002C1895" w:rsidRPr="002C1895">
        <w:rPr>
          <w:rFonts w:ascii="Times New Roman" w:hAnsi="Times New Roman" w:cs="Times New Roman"/>
          <w:sz w:val="24"/>
          <w:szCs w:val="24"/>
        </w:rPr>
        <w:t>. 9)</w:t>
      </w:r>
    </w:p>
    <w:p w:rsidR="002C1895" w:rsidRPr="002C1895" w:rsidRDefault="002C1895" w:rsidP="002C1895">
      <w:pPr>
        <w:pStyle w:val="ConsPlusNonformat"/>
        <w:tabs>
          <w:tab w:val="left" w:pos="2977"/>
        </w:tabs>
        <w:jc w:val="center"/>
        <w:rPr>
          <w:rFonts w:ascii="Times New Roman" w:hAnsi="Times New Roman" w:cs="Times New Roman"/>
          <w:sz w:val="24"/>
          <w:szCs w:val="24"/>
        </w:rPr>
      </w:pPr>
      <w:proofErr w:type="spellStart"/>
      <w:r w:rsidRPr="002C1895">
        <w:rPr>
          <w:rFonts w:ascii="Times New Roman" w:hAnsi="Times New Roman" w:cs="Times New Roman"/>
          <w:sz w:val="24"/>
          <w:szCs w:val="24"/>
        </w:rPr>
        <w:t>Чаадаевского</w:t>
      </w:r>
      <w:proofErr w:type="spellEnd"/>
      <w:r w:rsidRPr="002C1895">
        <w:rPr>
          <w:rFonts w:ascii="Times New Roman" w:hAnsi="Times New Roman" w:cs="Times New Roman"/>
          <w:sz w:val="24"/>
          <w:szCs w:val="24"/>
        </w:rPr>
        <w:t xml:space="preserve"> участка </w:t>
      </w:r>
      <w:proofErr w:type="spellStart"/>
      <w:r w:rsidRPr="002C1895">
        <w:rPr>
          <w:rFonts w:ascii="Times New Roman" w:hAnsi="Times New Roman" w:cs="Times New Roman"/>
          <w:sz w:val="24"/>
          <w:szCs w:val="24"/>
        </w:rPr>
        <w:t>Чаадаевского</w:t>
      </w:r>
      <w:proofErr w:type="spellEnd"/>
      <w:r w:rsidRPr="002C1895">
        <w:rPr>
          <w:rFonts w:ascii="Times New Roman" w:hAnsi="Times New Roman" w:cs="Times New Roman"/>
          <w:sz w:val="24"/>
          <w:szCs w:val="24"/>
        </w:rPr>
        <w:t xml:space="preserve"> - </w:t>
      </w:r>
      <w:proofErr w:type="spellStart"/>
      <w:r w:rsidRPr="002C1895">
        <w:rPr>
          <w:rFonts w:ascii="Times New Roman" w:hAnsi="Times New Roman" w:cs="Times New Roman"/>
          <w:sz w:val="24"/>
          <w:szCs w:val="24"/>
        </w:rPr>
        <w:t>Куракинского</w:t>
      </w:r>
      <w:proofErr w:type="spellEnd"/>
      <w:r w:rsidRPr="002C1895">
        <w:rPr>
          <w:rFonts w:ascii="Times New Roman" w:hAnsi="Times New Roman" w:cs="Times New Roman"/>
          <w:sz w:val="24"/>
          <w:szCs w:val="24"/>
        </w:rPr>
        <w:t xml:space="preserve"> участкового лесничества</w:t>
      </w:r>
    </w:p>
    <w:p w:rsidR="00032654" w:rsidRDefault="002C1895" w:rsidP="002C1895">
      <w:pPr>
        <w:pStyle w:val="ConsPlusNonformat"/>
        <w:tabs>
          <w:tab w:val="left" w:pos="2977"/>
        </w:tabs>
        <w:jc w:val="center"/>
        <w:rPr>
          <w:rFonts w:ascii="Times New Roman" w:hAnsi="Times New Roman" w:cs="Times New Roman"/>
          <w:sz w:val="24"/>
          <w:szCs w:val="24"/>
        </w:rPr>
      </w:pPr>
      <w:proofErr w:type="spellStart"/>
      <w:r w:rsidRPr="002C1895">
        <w:rPr>
          <w:rFonts w:ascii="Times New Roman" w:hAnsi="Times New Roman" w:cs="Times New Roman"/>
          <w:sz w:val="24"/>
          <w:szCs w:val="24"/>
        </w:rPr>
        <w:t>Чаадаевского</w:t>
      </w:r>
      <w:proofErr w:type="spellEnd"/>
      <w:r w:rsidRPr="002C1895">
        <w:rPr>
          <w:rFonts w:ascii="Times New Roman" w:hAnsi="Times New Roman" w:cs="Times New Roman"/>
          <w:sz w:val="24"/>
          <w:szCs w:val="24"/>
        </w:rPr>
        <w:t xml:space="preserve"> лесничества не имеет обременений.</w:t>
      </w:r>
    </w:p>
    <w:p w:rsidR="006D73BE" w:rsidRDefault="006D73BE"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p w:rsidR="002C1895" w:rsidRDefault="002C1895">
      <w:pPr>
        <w:rPr>
          <w:rFonts w:ascii="Times New Roman" w:eastAsia="Times New Roman" w:hAnsi="Times New Roman" w:cs="Times New Roman"/>
          <w:sz w:val="24"/>
          <w:szCs w:val="24"/>
          <w:lang w:eastAsia="ru-RU"/>
        </w:rPr>
      </w:pPr>
    </w:p>
    <w:p w:rsidR="002C1895" w:rsidRDefault="002C1895">
      <w:pPr>
        <w:rPr>
          <w:rFonts w:ascii="Times New Roman" w:eastAsia="Times New Roman" w:hAnsi="Times New Roman" w:cs="Times New Roman"/>
          <w:sz w:val="24"/>
          <w:szCs w:val="24"/>
          <w:lang w:eastAsia="ru-RU"/>
        </w:rPr>
      </w:pPr>
    </w:p>
    <w:p w:rsidR="002C1895" w:rsidRDefault="002C1895">
      <w:pPr>
        <w:rPr>
          <w:rFonts w:ascii="Times New Roman" w:eastAsia="Times New Roman" w:hAnsi="Times New Roman" w:cs="Times New Roman"/>
          <w:sz w:val="24"/>
          <w:szCs w:val="24"/>
          <w:lang w:eastAsia="ru-RU"/>
        </w:rPr>
      </w:pPr>
    </w:p>
    <w:p w:rsidR="002C1895" w:rsidRDefault="002C1895">
      <w:pPr>
        <w:rPr>
          <w:rFonts w:ascii="Times New Roman" w:eastAsia="Times New Roman" w:hAnsi="Times New Roman" w:cs="Times New Roman"/>
          <w:sz w:val="24"/>
          <w:szCs w:val="24"/>
          <w:lang w:eastAsia="ru-RU"/>
        </w:rPr>
      </w:pPr>
    </w:p>
    <w:p w:rsidR="002C1895" w:rsidRDefault="002C1895">
      <w:pPr>
        <w:rPr>
          <w:rFonts w:ascii="Times New Roman" w:eastAsia="Times New Roman" w:hAnsi="Times New Roman" w:cs="Times New Roman"/>
          <w:sz w:val="24"/>
          <w:szCs w:val="24"/>
          <w:lang w:eastAsia="ru-RU"/>
        </w:rPr>
      </w:pPr>
    </w:p>
    <w:p w:rsidR="002C1895" w:rsidRDefault="002C1895">
      <w:pPr>
        <w:rPr>
          <w:rFonts w:ascii="Times New Roman" w:eastAsia="Times New Roman" w:hAnsi="Times New Roman" w:cs="Times New Roman"/>
          <w:sz w:val="24"/>
          <w:szCs w:val="24"/>
          <w:lang w:eastAsia="ru-RU"/>
        </w:rPr>
      </w:pPr>
    </w:p>
    <w:p w:rsidR="002C1895" w:rsidRDefault="002C1895">
      <w:pPr>
        <w:rPr>
          <w:rFonts w:ascii="Times New Roman" w:eastAsia="Times New Roman" w:hAnsi="Times New Roman" w:cs="Times New Roman"/>
          <w:sz w:val="24"/>
          <w:szCs w:val="24"/>
          <w:lang w:eastAsia="ru-RU"/>
        </w:rPr>
      </w:pPr>
    </w:p>
    <w:p w:rsidR="002C1895" w:rsidRDefault="002C1895">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032654"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7" w:name="P8028"/>
      <w:bookmarkEnd w:id="7"/>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Арендная плата = </w:t>
      </w:r>
      <w:proofErr w:type="spellStart"/>
      <w:r w:rsidRPr="00694944">
        <w:rPr>
          <w:rFonts w:ascii="Times New Roman" w:eastAsia="Times New Roman" w:hAnsi="Times New Roman" w:cs="Times New Roman"/>
          <w:sz w:val="24"/>
          <w:szCs w:val="24"/>
          <w:lang w:eastAsia="ru-RU"/>
        </w:rPr>
        <w:t>Ст</w:t>
      </w:r>
      <w:proofErr w:type="spellEnd"/>
      <w:r w:rsidRPr="00694944">
        <w:rPr>
          <w:rFonts w:ascii="Times New Roman" w:eastAsia="Times New Roman" w:hAnsi="Times New Roman" w:cs="Times New Roman"/>
          <w:sz w:val="24"/>
          <w:szCs w:val="24"/>
          <w:lang w:eastAsia="ru-RU"/>
        </w:rPr>
        <w:t xml:space="preserve"> х К1 х К2 х К3 х</w:t>
      </w:r>
      <w:proofErr w:type="gramStart"/>
      <w:r w:rsidRPr="00694944">
        <w:rPr>
          <w:rFonts w:ascii="Times New Roman" w:eastAsia="Times New Roman" w:hAnsi="Times New Roman" w:cs="Times New Roman"/>
          <w:sz w:val="24"/>
          <w:szCs w:val="24"/>
          <w:lang w:eastAsia="ru-RU"/>
        </w:rPr>
        <w:t xml:space="preserve"> К</w:t>
      </w:r>
      <w:proofErr w:type="gramEnd"/>
      <w:r w:rsidRPr="00694944">
        <w:rPr>
          <w:rFonts w:ascii="Times New Roman" w:eastAsia="Times New Roman" w:hAnsi="Times New Roman" w:cs="Times New Roman"/>
          <w:sz w:val="24"/>
          <w:szCs w:val="24"/>
          <w:lang w:eastAsia="ru-RU"/>
        </w:rPr>
        <w:t xml:space="preserve"> х </w:t>
      </w: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где</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spellStart"/>
      <w:proofErr w:type="gramStart"/>
      <w:r w:rsidRPr="00694944">
        <w:rPr>
          <w:rFonts w:ascii="Times New Roman" w:eastAsia="Times New Roman" w:hAnsi="Times New Roman" w:cs="Times New Roman"/>
          <w:sz w:val="24"/>
          <w:szCs w:val="24"/>
          <w:lang w:eastAsia="ru-RU"/>
        </w:rPr>
        <w:t>Ст</w:t>
      </w:r>
      <w:proofErr w:type="spellEnd"/>
      <w:proofErr w:type="gramEnd"/>
      <w:r w:rsidRPr="00694944">
        <w:rPr>
          <w:rFonts w:ascii="Times New Roman" w:eastAsia="Times New Roman" w:hAnsi="Times New Roman" w:cs="Times New Roman"/>
          <w:sz w:val="24"/>
          <w:szCs w:val="24"/>
          <w:lang w:eastAsia="ru-RU"/>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22.05.2007 г. № 310 (с последующими изменениями и дополнениями,              таблица 11) - 8060 руб.;</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1</w:t>
      </w:r>
      <w:proofErr w:type="gramEnd"/>
      <w:r w:rsidRPr="00694944">
        <w:rPr>
          <w:rFonts w:ascii="Times New Roman" w:eastAsia="Times New Roman" w:hAnsi="Times New Roman" w:cs="Times New Roman"/>
          <w:sz w:val="24"/>
          <w:szCs w:val="24"/>
          <w:lang w:eastAsia="ru-RU"/>
        </w:rPr>
        <w:t xml:space="preserve"> - коэффициент, учитывающий категорию защитных лесов (ОЗУ) - 0,5 (</w:t>
      </w:r>
      <w:proofErr w:type="spellStart"/>
      <w:r w:rsidRPr="00694944">
        <w:rPr>
          <w:rFonts w:ascii="Times New Roman" w:eastAsia="Times New Roman" w:hAnsi="Times New Roman" w:cs="Times New Roman"/>
          <w:sz w:val="24"/>
          <w:szCs w:val="24"/>
          <w:lang w:eastAsia="ru-RU"/>
        </w:rPr>
        <w:t>экспл</w:t>
      </w:r>
      <w:proofErr w:type="spellEnd"/>
      <w:r w:rsidRPr="00694944">
        <w:rPr>
          <w:rFonts w:ascii="Times New Roman" w:eastAsia="Times New Roman" w:hAnsi="Times New Roman" w:cs="Times New Roman"/>
          <w:sz w:val="24"/>
          <w:szCs w:val="24"/>
          <w:lang w:eastAsia="ru-RU"/>
        </w:rPr>
        <w:t>. леса);</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2</w:t>
      </w:r>
      <w:proofErr w:type="gramEnd"/>
      <w:r w:rsidRPr="00694944">
        <w:rPr>
          <w:rFonts w:ascii="Times New Roman" w:eastAsia="Times New Roman" w:hAnsi="Times New Roman" w:cs="Times New Roman"/>
          <w:sz w:val="24"/>
          <w:szCs w:val="24"/>
          <w:lang w:eastAsia="ru-RU"/>
        </w:rPr>
        <w:t xml:space="preserve"> - коэффициент, учитывающий площадь участка - 1,0;</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К3 - коэффициент, учитывающий приближённость лесного участка                                      к автомобильным дорогам общего пользования - 3,5;</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694944">
        <w:rPr>
          <w:rFonts w:ascii="Times New Roman" w:eastAsia="Times New Roman" w:hAnsi="Times New Roman" w:cs="Times New Roman"/>
          <w:sz w:val="24"/>
          <w:szCs w:val="24"/>
          <w:lang w:eastAsia="ru-RU"/>
        </w:rPr>
        <w:t>К</w:t>
      </w:r>
      <w:proofErr w:type="gramEnd"/>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коэффициент</w:t>
      </w:r>
      <w:proofErr w:type="gramEnd"/>
      <w:r w:rsidRPr="00694944">
        <w:rPr>
          <w:rFonts w:ascii="Times New Roman" w:eastAsia="Times New Roman" w:hAnsi="Times New Roman" w:cs="Times New Roman"/>
          <w:sz w:val="24"/>
          <w:szCs w:val="24"/>
          <w:lang w:eastAsia="ru-RU"/>
        </w:rPr>
        <w:t xml:space="preserve"> индексации, предусмотренный на 2025 год (Постановление Правительства РФ от 23.12.2022 г. № 2405) - 2,82;</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площадь</w:t>
      </w:r>
      <w:proofErr w:type="gramEnd"/>
      <w:r w:rsidRPr="00694944">
        <w:rPr>
          <w:rFonts w:ascii="Times New Roman" w:eastAsia="Times New Roman" w:hAnsi="Times New Roman" w:cs="Times New Roman"/>
          <w:sz w:val="24"/>
          <w:szCs w:val="24"/>
          <w:lang w:eastAsia="ru-RU"/>
        </w:rPr>
        <w:t xml:space="preserve"> арендуемого лесного участка - 0,4000 га.</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694944" w:rsidRPr="00694944" w:rsidRDefault="00694944" w:rsidP="00694944">
      <w:pPr>
        <w:widowControl w:val="0"/>
        <w:autoSpaceDE w:val="0"/>
        <w:autoSpaceDN w:val="0"/>
        <w:spacing w:after="0" w:line="240" w:lineRule="auto"/>
        <w:jc w:val="both"/>
        <w:rPr>
          <w:rFonts w:ascii="Times New Roman" w:eastAsia="Times New Roman" w:hAnsi="Times New Roman" w:cs="Times New Roman"/>
          <w:b/>
          <w:sz w:val="24"/>
          <w:szCs w:val="24"/>
          <w:lang w:eastAsia="ru-RU"/>
        </w:rPr>
      </w:pPr>
      <w:r w:rsidRPr="00694944">
        <w:rPr>
          <w:rFonts w:ascii="Times New Roman" w:eastAsia="Times New Roman" w:hAnsi="Times New Roman" w:cs="Times New Roman"/>
          <w:b/>
          <w:sz w:val="24"/>
          <w:szCs w:val="24"/>
          <w:lang w:eastAsia="ru-RU"/>
        </w:rPr>
        <w:t>Арендная плата = 8060 * 0,5 * 1,0 * 3,5 * 2,82 * 0,4000 = 15910,44 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b/>
          <w:sz w:val="24"/>
          <w:szCs w:val="24"/>
          <w:lang w:eastAsia="ru-RU"/>
        </w:rPr>
      </w:pP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694944" w:rsidRPr="00694944" w:rsidRDefault="00694944" w:rsidP="00694944">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Превышение начальной цены, сложившейся в результате открытого аукциона, составило ____________рублей.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B4354B" w:rsidRPr="00180052" w:rsidRDefault="00B4354B" w:rsidP="004B7EC7">
      <w:pPr>
        <w:pStyle w:val="ConsPlusNonformat"/>
        <w:jc w:val="both"/>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D20503" w:rsidRDefault="00D20503" w:rsidP="00805636">
      <w:pPr>
        <w:pStyle w:val="ConsPlusNonformat"/>
        <w:rPr>
          <w:rFonts w:ascii="Times New Roman" w:hAnsi="Times New Roman" w:cs="Times New Roman"/>
          <w:b/>
          <w:sz w:val="24"/>
          <w:szCs w:val="24"/>
          <w:u w:val="single"/>
        </w:rPr>
      </w:pPr>
    </w:p>
    <w:p w:rsidR="00D20503" w:rsidRDefault="00D20503"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8" w:name="P8051"/>
      <w:bookmarkEnd w:id="8"/>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694944">
        <w:rPr>
          <w:rFonts w:ascii="Times New Roman" w:hAnsi="Times New Roman"/>
          <w:sz w:val="23"/>
          <w:szCs w:val="23"/>
        </w:rPr>
        <w:t>618155</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312993" w:rsidRPr="00312993">
        <w:rPr>
          <w:rFonts w:ascii="Times New Roman" w:hAnsi="Times New Roman"/>
          <w:sz w:val="23"/>
          <w:szCs w:val="23"/>
        </w:rPr>
        <w:t>56</w:t>
      </w:r>
      <w:r w:rsidR="00694944">
        <w:rPr>
          <w:rFonts w:ascii="Times New Roman" w:hAnsi="Times New Roman"/>
          <w:sz w:val="23"/>
          <w:szCs w:val="23"/>
        </w:rPr>
        <w:t>618155</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9" w:name="P8160"/>
      <w:bookmarkEnd w:id="9"/>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805636" w:rsidRPr="000203B1" w:rsidRDefault="00805636" w:rsidP="00312993">
      <w:pPr>
        <w:pStyle w:val="ConsPlusNonformat"/>
        <w:ind w:firstLine="709"/>
        <w:jc w:val="both"/>
        <w:rPr>
          <w:rFonts w:ascii="Times New Roman" w:hAnsi="Times New Roman" w:cs="Times New Roman"/>
          <w:sz w:val="24"/>
          <w:szCs w:val="24"/>
          <w:u w:val="single"/>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A472AC" w:rsidRPr="00A472AC">
        <w:rPr>
          <w:rFonts w:ascii="Times New Roman" w:hAnsi="Times New Roman" w:cs="Times New Roman"/>
          <w:sz w:val="24"/>
          <w:szCs w:val="24"/>
        </w:rPr>
        <w:t xml:space="preserve">Пензенская область, </w:t>
      </w:r>
      <w:proofErr w:type="spellStart"/>
      <w:r w:rsidR="00A472AC" w:rsidRPr="00A472AC">
        <w:rPr>
          <w:rFonts w:ascii="Times New Roman" w:hAnsi="Times New Roman" w:cs="Times New Roman"/>
          <w:sz w:val="24"/>
          <w:szCs w:val="24"/>
        </w:rPr>
        <w:t>Городищенский</w:t>
      </w:r>
      <w:proofErr w:type="spellEnd"/>
      <w:r w:rsidR="00A472AC" w:rsidRPr="00A472AC">
        <w:rPr>
          <w:rFonts w:ascii="Times New Roman" w:hAnsi="Times New Roman" w:cs="Times New Roman"/>
          <w:sz w:val="24"/>
          <w:szCs w:val="24"/>
        </w:rPr>
        <w:t xml:space="preserve"> район, </w:t>
      </w:r>
      <w:proofErr w:type="spellStart"/>
      <w:r w:rsidR="00A472AC" w:rsidRPr="00A472AC">
        <w:rPr>
          <w:rFonts w:ascii="Times New Roman" w:hAnsi="Times New Roman" w:cs="Times New Roman"/>
          <w:sz w:val="24"/>
          <w:szCs w:val="24"/>
        </w:rPr>
        <w:t>Чаадаевское</w:t>
      </w:r>
      <w:proofErr w:type="spellEnd"/>
      <w:r w:rsidR="00A472AC" w:rsidRPr="00A472AC">
        <w:rPr>
          <w:rFonts w:ascii="Times New Roman" w:hAnsi="Times New Roman" w:cs="Times New Roman"/>
          <w:sz w:val="24"/>
          <w:szCs w:val="24"/>
        </w:rPr>
        <w:t xml:space="preserve"> лесничество, </w:t>
      </w:r>
      <w:proofErr w:type="spellStart"/>
      <w:r w:rsidR="00A472AC" w:rsidRPr="00A472AC">
        <w:rPr>
          <w:rFonts w:ascii="Times New Roman" w:hAnsi="Times New Roman" w:cs="Times New Roman"/>
          <w:sz w:val="24"/>
          <w:szCs w:val="24"/>
        </w:rPr>
        <w:t>Чаадаевское-Куракинское</w:t>
      </w:r>
      <w:proofErr w:type="spellEnd"/>
      <w:r w:rsidR="00A472AC" w:rsidRPr="00A472AC">
        <w:rPr>
          <w:rFonts w:ascii="Times New Roman" w:hAnsi="Times New Roman" w:cs="Times New Roman"/>
          <w:sz w:val="24"/>
          <w:szCs w:val="24"/>
        </w:rPr>
        <w:t xml:space="preserve"> участковое лесничество (</w:t>
      </w:r>
      <w:proofErr w:type="spellStart"/>
      <w:r w:rsidR="00A472AC" w:rsidRPr="00A472AC">
        <w:rPr>
          <w:rFonts w:ascii="Times New Roman" w:hAnsi="Times New Roman" w:cs="Times New Roman"/>
          <w:sz w:val="24"/>
          <w:szCs w:val="24"/>
        </w:rPr>
        <w:t>Чаадаевский</w:t>
      </w:r>
      <w:proofErr w:type="spellEnd"/>
      <w:r w:rsidR="00A472AC" w:rsidRPr="00A472AC">
        <w:rPr>
          <w:rFonts w:ascii="Times New Roman" w:hAnsi="Times New Roman" w:cs="Times New Roman"/>
          <w:sz w:val="24"/>
          <w:szCs w:val="24"/>
        </w:rPr>
        <w:t xml:space="preserve"> участок), квартал 154, часть выдела 9, кадастровый номер: 58:07:0081701:121</w:t>
      </w:r>
      <w:r w:rsidR="00312993" w:rsidRPr="00312993">
        <w:rPr>
          <w:rFonts w:ascii="Times New Roman" w:hAnsi="Times New Roman" w:cs="Times New Roman"/>
          <w:sz w:val="24"/>
          <w:szCs w:val="24"/>
        </w:rPr>
        <w:t>;</w:t>
      </w:r>
      <w:r w:rsidR="00D658E8" w:rsidRPr="00743530">
        <w:rPr>
          <w:rFonts w:ascii="Times New Roman" w:hAnsi="Times New Roman" w:cs="Times New Roman"/>
          <w:sz w:val="24"/>
          <w:szCs w:val="24"/>
        </w:rPr>
        <w:t xml:space="preserve"> площадь </w:t>
      </w:r>
      <w:r w:rsidR="007A60D6">
        <w:rPr>
          <w:rFonts w:ascii="Times New Roman" w:hAnsi="Times New Roman" w:cs="Times New Roman"/>
          <w:sz w:val="24"/>
          <w:szCs w:val="24"/>
        </w:rPr>
        <w:t>0,</w:t>
      </w:r>
      <w:r w:rsidR="00A472AC">
        <w:rPr>
          <w:rFonts w:ascii="Times New Roman" w:hAnsi="Times New Roman" w:cs="Times New Roman"/>
          <w:sz w:val="24"/>
          <w:szCs w:val="24"/>
        </w:rPr>
        <w:t>4</w:t>
      </w:r>
      <w:r w:rsidR="007A60D6">
        <w:rPr>
          <w:rFonts w:ascii="Times New Roman" w:hAnsi="Times New Roman" w:cs="Times New Roman"/>
          <w:sz w:val="24"/>
          <w:szCs w:val="24"/>
        </w:rPr>
        <w:t xml:space="preserve">000 </w:t>
      </w:r>
      <w:r w:rsidR="00D658E8" w:rsidRPr="00743530">
        <w:rPr>
          <w:rFonts w:ascii="Times New Roman" w:hAnsi="Times New Roman" w:cs="Times New Roman"/>
          <w:sz w:val="24"/>
          <w:szCs w:val="24"/>
        </w:rPr>
        <w:t>га</w:t>
      </w:r>
      <w:r w:rsidR="00883895" w:rsidRPr="00743530">
        <w:rPr>
          <w:rFonts w:ascii="Times New Roman" w:hAnsi="Times New Roman" w:cs="Times New Roman"/>
          <w:sz w:val="24"/>
          <w:szCs w:val="24"/>
        </w:rPr>
        <w:t>.</w:t>
      </w:r>
    </w:p>
    <w:p w:rsidR="00EE0B9A" w:rsidRDefault="00EE0B9A" w:rsidP="001F6BB2">
      <w:pPr>
        <w:spacing w:after="0" w:line="240" w:lineRule="auto"/>
        <w:jc w:val="center"/>
        <w:rPr>
          <w:rFonts w:ascii="Times New Roman" w:hAnsi="Times New Roman" w:cs="Times New Roman"/>
          <w:sz w:val="24"/>
          <w:szCs w:val="24"/>
        </w:rPr>
      </w:pPr>
    </w:p>
    <w:p w:rsidR="00A472AC" w:rsidRDefault="00A472AC" w:rsidP="001F6BB2">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A472AC" w:rsidRPr="00A472AC" w:rsidTr="000E2811">
        <w:trPr>
          <w:trHeight w:val="321"/>
        </w:trPr>
        <w:tc>
          <w:tcPr>
            <w:tcW w:w="1277" w:type="dxa"/>
            <w:vMerge w:val="restart"/>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Общая площадь всего</w:t>
            </w:r>
          </w:p>
        </w:tc>
        <w:tc>
          <w:tcPr>
            <w:tcW w:w="8788" w:type="dxa"/>
            <w:gridSpan w:val="10"/>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В том числе</w:t>
            </w:r>
          </w:p>
        </w:tc>
      </w:tr>
      <w:tr w:rsidR="00A472AC" w:rsidRPr="00A472AC" w:rsidTr="000E2811">
        <w:tc>
          <w:tcPr>
            <w:tcW w:w="1277" w:type="dxa"/>
            <w:vMerge/>
            <w:vAlign w:val="center"/>
          </w:tcPr>
          <w:p w:rsidR="00A472AC" w:rsidRPr="00A472AC" w:rsidRDefault="00A472AC" w:rsidP="00A472AC">
            <w:pPr>
              <w:spacing w:after="0" w:line="240" w:lineRule="auto"/>
              <w:jc w:val="center"/>
              <w:rPr>
                <w:rFonts w:ascii="Times New Roman" w:hAnsi="Times New Roman" w:cs="Times New Roman"/>
                <w:sz w:val="24"/>
                <w:szCs w:val="24"/>
              </w:rPr>
            </w:pPr>
          </w:p>
        </w:tc>
        <w:tc>
          <w:tcPr>
            <w:tcW w:w="4961" w:type="dxa"/>
            <w:gridSpan w:val="5"/>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лесные земли</w:t>
            </w:r>
          </w:p>
        </w:tc>
        <w:tc>
          <w:tcPr>
            <w:tcW w:w="3827" w:type="dxa"/>
            <w:gridSpan w:val="5"/>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нелесные земли</w:t>
            </w:r>
          </w:p>
        </w:tc>
      </w:tr>
      <w:tr w:rsidR="00A472AC" w:rsidRPr="00A472AC" w:rsidTr="000E2811">
        <w:tc>
          <w:tcPr>
            <w:tcW w:w="1277" w:type="dxa"/>
            <w:vMerge/>
            <w:vAlign w:val="center"/>
          </w:tcPr>
          <w:p w:rsidR="00A472AC" w:rsidRPr="00A472AC" w:rsidRDefault="00A472AC" w:rsidP="00A472AC">
            <w:pPr>
              <w:spacing w:after="0" w:line="240" w:lineRule="auto"/>
              <w:jc w:val="center"/>
              <w:rPr>
                <w:rFonts w:ascii="Times New Roman" w:hAnsi="Times New Roman" w:cs="Times New Roman"/>
                <w:sz w:val="24"/>
                <w:szCs w:val="24"/>
              </w:rPr>
            </w:pPr>
          </w:p>
        </w:tc>
        <w:tc>
          <w:tcPr>
            <w:tcW w:w="992" w:type="dxa"/>
            <w:vAlign w:val="center"/>
          </w:tcPr>
          <w:p w:rsidR="00A472AC" w:rsidRPr="00A472AC" w:rsidRDefault="00A472AC" w:rsidP="00A472AC">
            <w:pPr>
              <w:spacing w:after="0" w:line="240" w:lineRule="auto"/>
              <w:jc w:val="center"/>
              <w:rPr>
                <w:rFonts w:ascii="Times New Roman" w:hAnsi="Times New Roman" w:cs="Times New Roman"/>
                <w:sz w:val="24"/>
                <w:szCs w:val="24"/>
              </w:rPr>
            </w:pPr>
            <w:proofErr w:type="gramStart"/>
            <w:r w:rsidRPr="00A472AC">
              <w:rPr>
                <w:rFonts w:ascii="Times New Roman" w:hAnsi="Times New Roman" w:cs="Times New Roman"/>
                <w:sz w:val="24"/>
                <w:szCs w:val="24"/>
              </w:rPr>
              <w:t>занятые</w:t>
            </w:r>
            <w:proofErr w:type="gramEnd"/>
            <w:r w:rsidRPr="00A472AC">
              <w:rPr>
                <w:rFonts w:ascii="Times New Roman" w:hAnsi="Times New Roman" w:cs="Times New Roman"/>
                <w:sz w:val="24"/>
                <w:szCs w:val="24"/>
              </w:rPr>
              <w:t xml:space="preserve"> лесными насаждениями</w:t>
            </w:r>
          </w:p>
        </w:tc>
        <w:tc>
          <w:tcPr>
            <w:tcW w:w="1134"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 xml:space="preserve">в том числе </w:t>
            </w:r>
            <w:proofErr w:type="gramStart"/>
            <w:r w:rsidRPr="00A472AC">
              <w:rPr>
                <w:rFonts w:ascii="Times New Roman" w:hAnsi="Times New Roman" w:cs="Times New Roman"/>
                <w:sz w:val="24"/>
                <w:szCs w:val="24"/>
              </w:rPr>
              <w:t>покрытые</w:t>
            </w:r>
            <w:proofErr w:type="gramEnd"/>
            <w:r w:rsidRPr="00A472AC">
              <w:rPr>
                <w:rFonts w:ascii="Times New Roman" w:hAnsi="Times New Roman" w:cs="Times New Roman"/>
                <w:sz w:val="24"/>
                <w:szCs w:val="24"/>
              </w:rPr>
              <w:t xml:space="preserve"> лесными культурами</w:t>
            </w:r>
          </w:p>
        </w:tc>
        <w:tc>
          <w:tcPr>
            <w:tcW w:w="992"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лесные питомники, плантации</w:t>
            </w:r>
          </w:p>
        </w:tc>
        <w:tc>
          <w:tcPr>
            <w:tcW w:w="993"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 xml:space="preserve">не </w:t>
            </w:r>
            <w:proofErr w:type="gramStart"/>
            <w:r w:rsidRPr="00A472AC">
              <w:rPr>
                <w:rFonts w:ascii="Times New Roman" w:hAnsi="Times New Roman" w:cs="Times New Roman"/>
                <w:sz w:val="24"/>
                <w:szCs w:val="24"/>
              </w:rPr>
              <w:t>занятые</w:t>
            </w:r>
            <w:proofErr w:type="gramEnd"/>
            <w:r w:rsidRPr="00A472AC">
              <w:rPr>
                <w:rFonts w:ascii="Times New Roman" w:hAnsi="Times New Roman" w:cs="Times New Roman"/>
                <w:sz w:val="24"/>
                <w:szCs w:val="24"/>
              </w:rPr>
              <w:t xml:space="preserve"> лесными насаждениями</w:t>
            </w:r>
          </w:p>
        </w:tc>
        <w:tc>
          <w:tcPr>
            <w:tcW w:w="850"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итого</w:t>
            </w:r>
          </w:p>
        </w:tc>
        <w:tc>
          <w:tcPr>
            <w:tcW w:w="567"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дороги</w:t>
            </w:r>
          </w:p>
        </w:tc>
        <w:tc>
          <w:tcPr>
            <w:tcW w:w="992"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просеки</w:t>
            </w:r>
          </w:p>
        </w:tc>
        <w:tc>
          <w:tcPr>
            <w:tcW w:w="567"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болота</w:t>
            </w:r>
          </w:p>
        </w:tc>
        <w:tc>
          <w:tcPr>
            <w:tcW w:w="851"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другие</w:t>
            </w:r>
          </w:p>
        </w:tc>
        <w:tc>
          <w:tcPr>
            <w:tcW w:w="850"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итого</w:t>
            </w:r>
          </w:p>
        </w:tc>
      </w:tr>
      <w:tr w:rsidR="00A472AC" w:rsidRPr="00A472AC" w:rsidTr="000E2811">
        <w:tc>
          <w:tcPr>
            <w:tcW w:w="1277"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1</w:t>
            </w:r>
          </w:p>
        </w:tc>
        <w:tc>
          <w:tcPr>
            <w:tcW w:w="992"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2</w:t>
            </w:r>
          </w:p>
        </w:tc>
        <w:tc>
          <w:tcPr>
            <w:tcW w:w="1134"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3</w:t>
            </w:r>
          </w:p>
        </w:tc>
        <w:tc>
          <w:tcPr>
            <w:tcW w:w="992"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4</w:t>
            </w:r>
          </w:p>
        </w:tc>
        <w:tc>
          <w:tcPr>
            <w:tcW w:w="993"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5</w:t>
            </w:r>
          </w:p>
        </w:tc>
        <w:tc>
          <w:tcPr>
            <w:tcW w:w="850"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6</w:t>
            </w:r>
          </w:p>
        </w:tc>
        <w:tc>
          <w:tcPr>
            <w:tcW w:w="567"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7</w:t>
            </w:r>
          </w:p>
        </w:tc>
        <w:tc>
          <w:tcPr>
            <w:tcW w:w="992"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8</w:t>
            </w:r>
          </w:p>
        </w:tc>
        <w:tc>
          <w:tcPr>
            <w:tcW w:w="567"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9</w:t>
            </w:r>
          </w:p>
        </w:tc>
        <w:tc>
          <w:tcPr>
            <w:tcW w:w="851"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10</w:t>
            </w:r>
          </w:p>
        </w:tc>
        <w:tc>
          <w:tcPr>
            <w:tcW w:w="850"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11</w:t>
            </w:r>
          </w:p>
        </w:tc>
      </w:tr>
      <w:tr w:rsidR="00A472AC" w:rsidRPr="00A472AC" w:rsidTr="000E2811">
        <w:trPr>
          <w:trHeight w:val="387"/>
        </w:trPr>
        <w:tc>
          <w:tcPr>
            <w:tcW w:w="1277" w:type="dxa"/>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0,4000</w:t>
            </w:r>
          </w:p>
        </w:tc>
        <w:tc>
          <w:tcPr>
            <w:tcW w:w="992" w:type="dxa"/>
          </w:tcPr>
          <w:p w:rsidR="00A472AC" w:rsidRPr="00A472AC" w:rsidRDefault="00694944" w:rsidP="00A472A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992" w:type="dxa"/>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993" w:type="dxa"/>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850" w:type="dxa"/>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567" w:type="dxa"/>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992" w:type="dxa"/>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567" w:type="dxa"/>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851" w:type="dxa"/>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0,4000</w:t>
            </w:r>
          </w:p>
        </w:tc>
        <w:tc>
          <w:tcPr>
            <w:tcW w:w="850" w:type="dxa"/>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0,4000</w:t>
            </w:r>
          </w:p>
        </w:tc>
      </w:tr>
    </w:tbl>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2. Характеристика насаждений</w:t>
      </w:r>
    </w:p>
    <w:p w:rsidR="00A472AC" w:rsidRPr="00A472AC" w:rsidRDefault="00A472AC" w:rsidP="00A472AC">
      <w:pPr>
        <w:spacing w:after="0" w:line="240" w:lineRule="auto"/>
        <w:jc w:val="center"/>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A472AC" w:rsidRPr="00A472AC" w:rsidTr="000E2811">
        <w:trPr>
          <w:trHeight w:val="910"/>
        </w:trPr>
        <w:tc>
          <w:tcPr>
            <w:tcW w:w="1417" w:type="dxa"/>
            <w:vMerge w:val="restart"/>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Целевое назначение лесов</w:t>
            </w:r>
          </w:p>
        </w:tc>
        <w:tc>
          <w:tcPr>
            <w:tcW w:w="709" w:type="dxa"/>
            <w:vMerge w:val="restart"/>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Лесничество</w:t>
            </w:r>
          </w:p>
        </w:tc>
        <w:tc>
          <w:tcPr>
            <w:tcW w:w="1133" w:type="dxa"/>
            <w:vMerge w:val="restart"/>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Лесной квартал/</w:t>
            </w:r>
          </w:p>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лесотаксационный выдел</w:t>
            </w:r>
          </w:p>
        </w:tc>
        <w:tc>
          <w:tcPr>
            <w:tcW w:w="1280" w:type="dxa"/>
            <w:vMerge w:val="restart"/>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Хозяйство, преобладающая порода</w:t>
            </w:r>
          </w:p>
        </w:tc>
        <w:tc>
          <w:tcPr>
            <w:tcW w:w="1274" w:type="dxa"/>
            <w:vMerge w:val="restart"/>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Площадь (</w:t>
            </w:r>
            <w:proofErr w:type="gramStart"/>
            <w:r w:rsidRPr="00A472AC">
              <w:rPr>
                <w:rFonts w:ascii="Times New Roman" w:hAnsi="Times New Roman" w:cs="Times New Roman"/>
                <w:sz w:val="24"/>
                <w:szCs w:val="24"/>
              </w:rPr>
              <w:t>га</w:t>
            </w:r>
            <w:proofErr w:type="gramEnd"/>
            <w:r w:rsidRPr="00A472AC">
              <w:rPr>
                <w:rFonts w:ascii="Times New Roman" w:hAnsi="Times New Roman" w:cs="Times New Roman"/>
                <w:sz w:val="24"/>
                <w:szCs w:val="24"/>
              </w:rPr>
              <w:t>)/запас древесины</w:t>
            </w:r>
          </w:p>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(куб. м) - всего</w:t>
            </w:r>
          </w:p>
        </w:tc>
        <w:tc>
          <w:tcPr>
            <w:tcW w:w="3401" w:type="dxa"/>
            <w:gridSpan w:val="4"/>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В том числе по группам возраста древостоя (</w:t>
            </w:r>
            <w:proofErr w:type="gramStart"/>
            <w:r w:rsidRPr="00A472AC">
              <w:rPr>
                <w:rFonts w:ascii="Times New Roman" w:hAnsi="Times New Roman" w:cs="Times New Roman"/>
                <w:sz w:val="24"/>
                <w:szCs w:val="24"/>
              </w:rPr>
              <w:t>га</w:t>
            </w:r>
            <w:proofErr w:type="gramEnd"/>
            <w:r w:rsidRPr="00A472AC">
              <w:rPr>
                <w:rFonts w:ascii="Times New Roman" w:hAnsi="Times New Roman" w:cs="Times New Roman"/>
                <w:sz w:val="24"/>
                <w:szCs w:val="24"/>
              </w:rPr>
              <w:t>/куб. м)</w:t>
            </w:r>
          </w:p>
        </w:tc>
      </w:tr>
      <w:tr w:rsidR="00A472AC" w:rsidRPr="00A472AC" w:rsidTr="000E2811">
        <w:trPr>
          <w:trHeight w:val="140"/>
        </w:trPr>
        <w:tc>
          <w:tcPr>
            <w:tcW w:w="1417" w:type="dxa"/>
            <w:vMerge/>
            <w:vAlign w:val="center"/>
          </w:tcPr>
          <w:p w:rsidR="00A472AC" w:rsidRPr="00A472AC" w:rsidRDefault="00A472AC" w:rsidP="00A472AC">
            <w:pPr>
              <w:spacing w:after="0" w:line="240" w:lineRule="auto"/>
              <w:jc w:val="center"/>
              <w:rPr>
                <w:rFonts w:ascii="Times New Roman" w:hAnsi="Times New Roman" w:cs="Times New Roman"/>
                <w:sz w:val="24"/>
                <w:szCs w:val="24"/>
              </w:rPr>
            </w:pPr>
          </w:p>
        </w:tc>
        <w:tc>
          <w:tcPr>
            <w:tcW w:w="709" w:type="dxa"/>
            <w:vMerge/>
            <w:vAlign w:val="center"/>
          </w:tcPr>
          <w:p w:rsidR="00A472AC" w:rsidRPr="00A472AC" w:rsidRDefault="00A472AC" w:rsidP="00A472AC">
            <w:pPr>
              <w:spacing w:after="0" w:line="240" w:lineRule="auto"/>
              <w:jc w:val="center"/>
              <w:rPr>
                <w:rFonts w:ascii="Times New Roman" w:hAnsi="Times New Roman" w:cs="Times New Roman"/>
                <w:sz w:val="24"/>
                <w:szCs w:val="24"/>
              </w:rPr>
            </w:pPr>
          </w:p>
        </w:tc>
        <w:tc>
          <w:tcPr>
            <w:tcW w:w="1133" w:type="dxa"/>
            <w:vMerge/>
            <w:vAlign w:val="center"/>
          </w:tcPr>
          <w:p w:rsidR="00A472AC" w:rsidRPr="00A472AC" w:rsidRDefault="00A472AC" w:rsidP="00A472AC">
            <w:pPr>
              <w:spacing w:after="0" w:line="240" w:lineRule="auto"/>
              <w:jc w:val="center"/>
              <w:rPr>
                <w:rFonts w:ascii="Times New Roman" w:hAnsi="Times New Roman" w:cs="Times New Roman"/>
                <w:sz w:val="24"/>
                <w:szCs w:val="24"/>
              </w:rPr>
            </w:pPr>
          </w:p>
        </w:tc>
        <w:tc>
          <w:tcPr>
            <w:tcW w:w="992" w:type="dxa"/>
            <w:vMerge/>
            <w:vAlign w:val="center"/>
          </w:tcPr>
          <w:p w:rsidR="00A472AC" w:rsidRPr="00A472AC" w:rsidRDefault="00A472AC" w:rsidP="00A472AC">
            <w:pPr>
              <w:spacing w:after="0" w:line="240" w:lineRule="auto"/>
              <w:jc w:val="center"/>
              <w:rPr>
                <w:rFonts w:ascii="Times New Roman" w:hAnsi="Times New Roman" w:cs="Times New Roman"/>
                <w:sz w:val="24"/>
                <w:szCs w:val="24"/>
              </w:rPr>
            </w:pPr>
          </w:p>
        </w:tc>
        <w:tc>
          <w:tcPr>
            <w:tcW w:w="1280" w:type="dxa"/>
            <w:vMerge/>
            <w:vAlign w:val="center"/>
          </w:tcPr>
          <w:p w:rsidR="00A472AC" w:rsidRPr="00A472AC" w:rsidRDefault="00A472AC" w:rsidP="00A472AC">
            <w:pPr>
              <w:spacing w:after="0" w:line="240" w:lineRule="auto"/>
              <w:jc w:val="center"/>
              <w:rPr>
                <w:rFonts w:ascii="Times New Roman" w:hAnsi="Times New Roman" w:cs="Times New Roman"/>
                <w:sz w:val="24"/>
                <w:szCs w:val="24"/>
              </w:rPr>
            </w:pPr>
          </w:p>
        </w:tc>
        <w:tc>
          <w:tcPr>
            <w:tcW w:w="1274" w:type="dxa"/>
            <w:vMerge/>
            <w:vAlign w:val="center"/>
          </w:tcPr>
          <w:p w:rsidR="00A472AC" w:rsidRPr="00A472AC" w:rsidRDefault="00A472AC" w:rsidP="00A472AC">
            <w:pPr>
              <w:spacing w:after="0" w:line="240" w:lineRule="auto"/>
              <w:jc w:val="center"/>
              <w:rPr>
                <w:rFonts w:ascii="Times New Roman" w:hAnsi="Times New Roman" w:cs="Times New Roman"/>
                <w:sz w:val="24"/>
                <w:szCs w:val="24"/>
              </w:rPr>
            </w:pPr>
          </w:p>
        </w:tc>
        <w:tc>
          <w:tcPr>
            <w:tcW w:w="709"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молодняки</w:t>
            </w:r>
          </w:p>
        </w:tc>
        <w:tc>
          <w:tcPr>
            <w:tcW w:w="1133"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средне</w:t>
            </w:r>
          </w:p>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возрастные</w:t>
            </w:r>
          </w:p>
        </w:tc>
        <w:tc>
          <w:tcPr>
            <w:tcW w:w="709" w:type="dxa"/>
            <w:vAlign w:val="center"/>
          </w:tcPr>
          <w:p w:rsidR="00A472AC" w:rsidRPr="00A472AC" w:rsidRDefault="00A472AC" w:rsidP="00A472AC">
            <w:pPr>
              <w:spacing w:after="0" w:line="240" w:lineRule="auto"/>
              <w:jc w:val="center"/>
              <w:rPr>
                <w:rFonts w:ascii="Times New Roman" w:hAnsi="Times New Roman" w:cs="Times New Roman"/>
                <w:sz w:val="24"/>
                <w:szCs w:val="24"/>
              </w:rPr>
            </w:pPr>
            <w:proofErr w:type="spellStart"/>
            <w:r w:rsidRPr="00A472AC">
              <w:rPr>
                <w:rFonts w:ascii="Times New Roman" w:hAnsi="Times New Roman" w:cs="Times New Roman"/>
                <w:sz w:val="24"/>
                <w:szCs w:val="24"/>
              </w:rPr>
              <w:t>приспе</w:t>
            </w:r>
            <w:proofErr w:type="spellEnd"/>
          </w:p>
          <w:p w:rsidR="00A472AC" w:rsidRPr="00A472AC" w:rsidRDefault="00A472AC" w:rsidP="00A472AC">
            <w:pPr>
              <w:spacing w:after="0" w:line="240" w:lineRule="auto"/>
              <w:jc w:val="center"/>
              <w:rPr>
                <w:rFonts w:ascii="Times New Roman" w:hAnsi="Times New Roman" w:cs="Times New Roman"/>
                <w:sz w:val="24"/>
                <w:szCs w:val="24"/>
              </w:rPr>
            </w:pPr>
            <w:proofErr w:type="spellStart"/>
            <w:r w:rsidRPr="00A472AC">
              <w:rPr>
                <w:rFonts w:ascii="Times New Roman" w:hAnsi="Times New Roman" w:cs="Times New Roman"/>
                <w:sz w:val="24"/>
                <w:szCs w:val="24"/>
              </w:rPr>
              <w:t>вающие</w:t>
            </w:r>
            <w:proofErr w:type="spellEnd"/>
          </w:p>
        </w:tc>
        <w:tc>
          <w:tcPr>
            <w:tcW w:w="850"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спелые и перестойные</w:t>
            </w:r>
          </w:p>
        </w:tc>
      </w:tr>
      <w:tr w:rsidR="00A472AC" w:rsidRPr="00A472AC" w:rsidTr="000E2811">
        <w:trPr>
          <w:trHeight w:val="272"/>
        </w:trPr>
        <w:tc>
          <w:tcPr>
            <w:tcW w:w="1417"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1</w:t>
            </w:r>
          </w:p>
        </w:tc>
        <w:tc>
          <w:tcPr>
            <w:tcW w:w="709"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2</w:t>
            </w:r>
          </w:p>
        </w:tc>
        <w:tc>
          <w:tcPr>
            <w:tcW w:w="1133"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3</w:t>
            </w:r>
          </w:p>
        </w:tc>
        <w:tc>
          <w:tcPr>
            <w:tcW w:w="992"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4</w:t>
            </w:r>
          </w:p>
        </w:tc>
        <w:tc>
          <w:tcPr>
            <w:tcW w:w="1280"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5</w:t>
            </w:r>
          </w:p>
        </w:tc>
        <w:tc>
          <w:tcPr>
            <w:tcW w:w="1274"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6</w:t>
            </w:r>
          </w:p>
        </w:tc>
        <w:tc>
          <w:tcPr>
            <w:tcW w:w="709"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7</w:t>
            </w:r>
          </w:p>
        </w:tc>
        <w:tc>
          <w:tcPr>
            <w:tcW w:w="1133"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8</w:t>
            </w:r>
          </w:p>
        </w:tc>
        <w:tc>
          <w:tcPr>
            <w:tcW w:w="709"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9</w:t>
            </w:r>
          </w:p>
        </w:tc>
        <w:tc>
          <w:tcPr>
            <w:tcW w:w="850"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10</w:t>
            </w:r>
          </w:p>
        </w:tc>
      </w:tr>
      <w:tr w:rsidR="00A472AC" w:rsidRPr="00A472AC" w:rsidTr="000E2811">
        <w:trPr>
          <w:cantSplit/>
          <w:trHeight w:val="2154"/>
        </w:trPr>
        <w:tc>
          <w:tcPr>
            <w:tcW w:w="1417"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lastRenderedPageBreak/>
              <w:t>Эксплуатационные</w:t>
            </w:r>
          </w:p>
        </w:tc>
        <w:tc>
          <w:tcPr>
            <w:tcW w:w="709" w:type="dxa"/>
            <w:vAlign w:val="center"/>
          </w:tcPr>
          <w:p w:rsidR="00A472AC" w:rsidRPr="00A472AC" w:rsidRDefault="00A472AC" w:rsidP="00A472AC">
            <w:pPr>
              <w:spacing w:after="0" w:line="240" w:lineRule="auto"/>
              <w:jc w:val="center"/>
              <w:rPr>
                <w:rFonts w:ascii="Times New Roman" w:hAnsi="Times New Roman" w:cs="Times New Roman"/>
                <w:sz w:val="24"/>
                <w:szCs w:val="24"/>
              </w:rPr>
            </w:pPr>
            <w:proofErr w:type="spellStart"/>
            <w:r w:rsidRPr="00A472AC">
              <w:rPr>
                <w:rFonts w:ascii="Times New Roman" w:hAnsi="Times New Roman" w:cs="Times New Roman"/>
                <w:sz w:val="24"/>
                <w:szCs w:val="24"/>
              </w:rPr>
              <w:t>Чаадаевское</w:t>
            </w:r>
            <w:proofErr w:type="spellEnd"/>
          </w:p>
        </w:tc>
        <w:tc>
          <w:tcPr>
            <w:tcW w:w="1133" w:type="dxa"/>
            <w:vAlign w:val="center"/>
          </w:tcPr>
          <w:p w:rsidR="00A472AC" w:rsidRPr="00A472AC" w:rsidRDefault="00A472AC" w:rsidP="00A472AC">
            <w:pPr>
              <w:spacing w:after="0" w:line="240" w:lineRule="auto"/>
              <w:jc w:val="center"/>
              <w:rPr>
                <w:rFonts w:ascii="Times New Roman" w:hAnsi="Times New Roman" w:cs="Times New Roman"/>
                <w:sz w:val="24"/>
                <w:szCs w:val="24"/>
              </w:rPr>
            </w:pPr>
            <w:proofErr w:type="spellStart"/>
            <w:r w:rsidRPr="00A472AC">
              <w:rPr>
                <w:rFonts w:ascii="Times New Roman" w:hAnsi="Times New Roman" w:cs="Times New Roman"/>
                <w:sz w:val="24"/>
                <w:szCs w:val="24"/>
              </w:rPr>
              <w:t>Чаадаевское</w:t>
            </w:r>
            <w:proofErr w:type="spellEnd"/>
            <w:r w:rsidRPr="00A472AC">
              <w:rPr>
                <w:rFonts w:ascii="Times New Roman" w:hAnsi="Times New Roman" w:cs="Times New Roman"/>
                <w:sz w:val="24"/>
                <w:szCs w:val="24"/>
              </w:rPr>
              <w:t xml:space="preserve"> – </w:t>
            </w:r>
            <w:proofErr w:type="spellStart"/>
            <w:r w:rsidRPr="00A472AC">
              <w:rPr>
                <w:rFonts w:ascii="Times New Roman" w:hAnsi="Times New Roman" w:cs="Times New Roman"/>
                <w:sz w:val="24"/>
                <w:szCs w:val="24"/>
              </w:rPr>
              <w:t>Куракинское</w:t>
            </w:r>
            <w:proofErr w:type="spellEnd"/>
            <w:r w:rsidRPr="00A472AC">
              <w:rPr>
                <w:rFonts w:ascii="Times New Roman" w:hAnsi="Times New Roman" w:cs="Times New Roman"/>
                <w:sz w:val="24"/>
                <w:szCs w:val="24"/>
              </w:rPr>
              <w:t xml:space="preserve"> (</w:t>
            </w:r>
            <w:proofErr w:type="spellStart"/>
            <w:r w:rsidRPr="00A472AC">
              <w:rPr>
                <w:rFonts w:ascii="Times New Roman" w:hAnsi="Times New Roman" w:cs="Times New Roman"/>
                <w:sz w:val="24"/>
                <w:szCs w:val="24"/>
              </w:rPr>
              <w:t>Чаадаевский</w:t>
            </w:r>
            <w:proofErr w:type="spellEnd"/>
            <w:r w:rsidRPr="00A472AC">
              <w:rPr>
                <w:rFonts w:ascii="Times New Roman" w:hAnsi="Times New Roman" w:cs="Times New Roman"/>
                <w:sz w:val="24"/>
                <w:szCs w:val="24"/>
              </w:rPr>
              <w:t xml:space="preserve"> участок)</w:t>
            </w:r>
          </w:p>
        </w:tc>
        <w:tc>
          <w:tcPr>
            <w:tcW w:w="992"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кв. 154/ 9 ч.</w:t>
            </w:r>
          </w:p>
        </w:tc>
        <w:tc>
          <w:tcPr>
            <w:tcW w:w="1280"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Поселок</w:t>
            </w:r>
          </w:p>
        </w:tc>
        <w:tc>
          <w:tcPr>
            <w:tcW w:w="1274" w:type="dxa"/>
            <w:vAlign w:val="center"/>
          </w:tcPr>
          <w:p w:rsidR="00A472AC" w:rsidRPr="00A472AC" w:rsidRDefault="00A472AC" w:rsidP="00A472AC">
            <w:pPr>
              <w:spacing w:after="0" w:line="240" w:lineRule="auto"/>
              <w:jc w:val="center"/>
              <w:rPr>
                <w:rFonts w:ascii="Times New Roman" w:hAnsi="Times New Roman" w:cs="Times New Roman"/>
                <w:sz w:val="24"/>
                <w:szCs w:val="24"/>
                <w:u w:val="single"/>
              </w:rPr>
            </w:pPr>
            <w:r w:rsidRPr="00A472AC">
              <w:rPr>
                <w:rFonts w:ascii="Times New Roman" w:hAnsi="Times New Roman" w:cs="Times New Roman"/>
                <w:sz w:val="24"/>
                <w:szCs w:val="24"/>
                <w:u w:val="single"/>
              </w:rPr>
              <w:t>0,4000</w:t>
            </w:r>
          </w:p>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709"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1133"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709"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850"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r>
      <w:tr w:rsidR="00A472AC" w:rsidRPr="00A472AC" w:rsidTr="000E2811">
        <w:trPr>
          <w:cantSplit/>
          <w:trHeight w:val="815"/>
        </w:trPr>
        <w:tc>
          <w:tcPr>
            <w:tcW w:w="4251" w:type="dxa"/>
            <w:gridSpan w:val="4"/>
            <w:vAlign w:val="center"/>
          </w:tcPr>
          <w:p w:rsidR="00A472AC" w:rsidRPr="00A472AC" w:rsidRDefault="00A472AC" w:rsidP="000E103B">
            <w:pPr>
              <w:spacing w:after="0" w:line="240" w:lineRule="auto"/>
              <w:jc w:val="center"/>
              <w:rPr>
                <w:rFonts w:ascii="Times New Roman" w:hAnsi="Times New Roman" w:cs="Times New Roman"/>
                <w:b/>
                <w:sz w:val="24"/>
                <w:szCs w:val="24"/>
              </w:rPr>
            </w:pPr>
            <w:r w:rsidRPr="00A472AC">
              <w:rPr>
                <w:rFonts w:ascii="Times New Roman" w:hAnsi="Times New Roman" w:cs="Times New Roman"/>
                <w:b/>
                <w:sz w:val="24"/>
                <w:szCs w:val="24"/>
              </w:rPr>
              <w:t xml:space="preserve">Всего по </w:t>
            </w:r>
            <w:r w:rsidR="000E103B">
              <w:rPr>
                <w:rFonts w:ascii="Times New Roman" w:hAnsi="Times New Roman" w:cs="Times New Roman"/>
                <w:b/>
                <w:sz w:val="24"/>
                <w:szCs w:val="24"/>
              </w:rPr>
              <w:t>эксплуатационным</w:t>
            </w:r>
            <w:bookmarkStart w:id="10" w:name="_GoBack"/>
            <w:bookmarkEnd w:id="10"/>
            <w:r w:rsidRPr="00A472AC">
              <w:rPr>
                <w:rFonts w:ascii="Times New Roman" w:hAnsi="Times New Roman" w:cs="Times New Roman"/>
                <w:b/>
                <w:sz w:val="24"/>
                <w:szCs w:val="24"/>
              </w:rPr>
              <w:t xml:space="preserve"> лесам и лесному участку</w:t>
            </w:r>
          </w:p>
        </w:tc>
        <w:tc>
          <w:tcPr>
            <w:tcW w:w="1280" w:type="dxa"/>
            <w:vAlign w:val="center"/>
          </w:tcPr>
          <w:p w:rsidR="00A472AC" w:rsidRPr="00A472AC" w:rsidRDefault="00A472AC" w:rsidP="00A472AC">
            <w:pPr>
              <w:spacing w:after="0" w:line="240" w:lineRule="auto"/>
              <w:jc w:val="center"/>
              <w:rPr>
                <w:rFonts w:ascii="Times New Roman" w:hAnsi="Times New Roman" w:cs="Times New Roman"/>
                <w:b/>
                <w:sz w:val="24"/>
                <w:szCs w:val="24"/>
              </w:rPr>
            </w:pPr>
          </w:p>
        </w:tc>
        <w:tc>
          <w:tcPr>
            <w:tcW w:w="1274" w:type="dxa"/>
            <w:vAlign w:val="center"/>
          </w:tcPr>
          <w:p w:rsidR="00A472AC" w:rsidRPr="00A472AC" w:rsidRDefault="00A472AC" w:rsidP="00A472AC">
            <w:pPr>
              <w:spacing w:after="0" w:line="240" w:lineRule="auto"/>
              <w:jc w:val="center"/>
              <w:rPr>
                <w:rFonts w:ascii="Times New Roman" w:hAnsi="Times New Roman" w:cs="Times New Roman"/>
                <w:b/>
                <w:sz w:val="24"/>
                <w:szCs w:val="24"/>
                <w:u w:val="single"/>
              </w:rPr>
            </w:pPr>
            <w:r w:rsidRPr="00A472AC">
              <w:rPr>
                <w:rFonts w:ascii="Times New Roman" w:hAnsi="Times New Roman" w:cs="Times New Roman"/>
                <w:b/>
                <w:sz w:val="24"/>
                <w:szCs w:val="24"/>
                <w:u w:val="single"/>
              </w:rPr>
              <w:t>0,4000</w:t>
            </w:r>
          </w:p>
          <w:p w:rsidR="00A472AC" w:rsidRPr="00A472AC" w:rsidRDefault="00A472AC" w:rsidP="00A472AC">
            <w:pPr>
              <w:spacing w:after="0" w:line="240" w:lineRule="auto"/>
              <w:jc w:val="center"/>
              <w:rPr>
                <w:rFonts w:ascii="Times New Roman" w:hAnsi="Times New Roman" w:cs="Times New Roman"/>
                <w:b/>
                <w:sz w:val="24"/>
                <w:szCs w:val="24"/>
              </w:rPr>
            </w:pPr>
            <w:r w:rsidRPr="00A472AC">
              <w:rPr>
                <w:rFonts w:ascii="Times New Roman" w:hAnsi="Times New Roman" w:cs="Times New Roman"/>
                <w:b/>
                <w:sz w:val="24"/>
                <w:szCs w:val="24"/>
              </w:rPr>
              <w:t>-</w:t>
            </w:r>
          </w:p>
        </w:tc>
        <w:tc>
          <w:tcPr>
            <w:tcW w:w="709" w:type="dxa"/>
            <w:vAlign w:val="center"/>
          </w:tcPr>
          <w:p w:rsidR="00A472AC" w:rsidRPr="00A472AC" w:rsidRDefault="00A472AC" w:rsidP="00A472AC">
            <w:pPr>
              <w:spacing w:after="0" w:line="240" w:lineRule="auto"/>
              <w:jc w:val="center"/>
              <w:rPr>
                <w:rFonts w:ascii="Times New Roman" w:hAnsi="Times New Roman" w:cs="Times New Roman"/>
                <w:b/>
                <w:sz w:val="24"/>
                <w:szCs w:val="24"/>
              </w:rPr>
            </w:pPr>
            <w:r w:rsidRPr="00A472AC">
              <w:rPr>
                <w:rFonts w:ascii="Times New Roman" w:hAnsi="Times New Roman" w:cs="Times New Roman"/>
                <w:b/>
                <w:sz w:val="24"/>
                <w:szCs w:val="24"/>
              </w:rPr>
              <w:t>-</w:t>
            </w:r>
          </w:p>
        </w:tc>
        <w:tc>
          <w:tcPr>
            <w:tcW w:w="1133" w:type="dxa"/>
            <w:vAlign w:val="center"/>
          </w:tcPr>
          <w:p w:rsidR="00A472AC" w:rsidRPr="00A472AC" w:rsidRDefault="00A472AC" w:rsidP="00A472AC">
            <w:pPr>
              <w:spacing w:after="0" w:line="240" w:lineRule="auto"/>
              <w:jc w:val="center"/>
              <w:rPr>
                <w:rFonts w:ascii="Times New Roman" w:hAnsi="Times New Roman" w:cs="Times New Roman"/>
                <w:b/>
                <w:sz w:val="24"/>
                <w:szCs w:val="24"/>
              </w:rPr>
            </w:pPr>
            <w:r w:rsidRPr="00A472AC">
              <w:rPr>
                <w:rFonts w:ascii="Times New Roman" w:hAnsi="Times New Roman" w:cs="Times New Roman"/>
                <w:b/>
                <w:sz w:val="24"/>
                <w:szCs w:val="24"/>
              </w:rPr>
              <w:t>-</w:t>
            </w:r>
          </w:p>
        </w:tc>
        <w:tc>
          <w:tcPr>
            <w:tcW w:w="709" w:type="dxa"/>
            <w:vAlign w:val="center"/>
          </w:tcPr>
          <w:p w:rsidR="00A472AC" w:rsidRPr="00A472AC" w:rsidRDefault="00A472AC" w:rsidP="00A472AC">
            <w:pPr>
              <w:spacing w:after="0" w:line="240" w:lineRule="auto"/>
              <w:jc w:val="center"/>
              <w:rPr>
                <w:rFonts w:ascii="Times New Roman" w:hAnsi="Times New Roman" w:cs="Times New Roman"/>
                <w:b/>
                <w:sz w:val="24"/>
                <w:szCs w:val="24"/>
              </w:rPr>
            </w:pPr>
            <w:r w:rsidRPr="00A472AC">
              <w:rPr>
                <w:rFonts w:ascii="Times New Roman" w:hAnsi="Times New Roman" w:cs="Times New Roman"/>
                <w:b/>
                <w:sz w:val="24"/>
                <w:szCs w:val="24"/>
              </w:rPr>
              <w:t>-</w:t>
            </w:r>
          </w:p>
        </w:tc>
        <w:tc>
          <w:tcPr>
            <w:tcW w:w="850" w:type="dxa"/>
            <w:vAlign w:val="center"/>
          </w:tcPr>
          <w:p w:rsidR="00A472AC" w:rsidRPr="00A472AC" w:rsidRDefault="00A472AC" w:rsidP="00A472AC">
            <w:pPr>
              <w:spacing w:after="0" w:line="240" w:lineRule="auto"/>
              <w:jc w:val="center"/>
              <w:rPr>
                <w:rFonts w:ascii="Times New Roman" w:hAnsi="Times New Roman" w:cs="Times New Roman"/>
                <w:b/>
                <w:sz w:val="24"/>
                <w:szCs w:val="24"/>
              </w:rPr>
            </w:pPr>
            <w:r w:rsidRPr="00A472AC">
              <w:rPr>
                <w:rFonts w:ascii="Times New Roman" w:hAnsi="Times New Roman" w:cs="Times New Roman"/>
                <w:b/>
                <w:sz w:val="24"/>
                <w:szCs w:val="24"/>
              </w:rPr>
              <w:t>-</w:t>
            </w:r>
          </w:p>
        </w:tc>
      </w:tr>
    </w:tbl>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3. 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A472AC" w:rsidRPr="00A472AC" w:rsidTr="000E2811">
        <w:trPr>
          <w:trHeight w:val="745"/>
        </w:trPr>
        <w:tc>
          <w:tcPr>
            <w:tcW w:w="1276" w:type="dxa"/>
            <w:vMerge w:val="restart"/>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Целевое назначение лесов</w:t>
            </w:r>
          </w:p>
        </w:tc>
        <w:tc>
          <w:tcPr>
            <w:tcW w:w="1276" w:type="dxa"/>
            <w:vMerge w:val="restart"/>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Хозяйство, преобладающая порода</w:t>
            </w:r>
          </w:p>
        </w:tc>
        <w:tc>
          <w:tcPr>
            <w:tcW w:w="1134" w:type="dxa"/>
            <w:vMerge w:val="restart"/>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Состав</w:t>
            </w:r>
          </w:p>
        </w:tc>
        <w:tc>
          <w:tcPr>
            <w:tcW w:w="709" w:type="dxa"/>
            <w:vMerge w:val="restart"/>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Воз</w:t>
            </w:r>
          </w:p>
          <w:p w:rsidR="00A472AC" w:rsidRPr="00A472AC" w:rsidRDefault="00A472AC" w:rsidP="00A472AC">
            <w:pPr>
              <w:spacing w:after="0" w:line="240" w:lineRule="auto"/>
              <w:jc w:val="center"/>
              <w:rPr>
                <w:rFonts w:ascii="Times New Roman" w:hAnsi="Times New Roman" w:cs="Times New Roman"/>
                <w:sz w:val="24"/>
                <w:szCs w:val="24"/>
              </w:rPr>
            </w:pPr>
            <w:proofErr w:type="spellStart"/>
            <w:r w:rsidRPr="00A472AC">
              <w:rPr>
                <w:rFonts w:ascii="Times New Roman" w:hAnsi="Times New Roman" w:cs="Times New Roman"/>
                <w:sz w:val="24"/>
                <w:szCs w:val="24"/>
              </w:rPr>
              <w:t>раст</w:t>
            </w:r>
            <w:proofErr w:type="spellEnd"/>
          </w:p>
        </w:tc>
        <w:tc>
          <w:tcPr>
            <w:tcW w:w="708" w:type="dxa"/>
            <w:vMerge w:val="restart"/>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Бонитет</w:t>
            </w:r>
          </w:p>
        </w:tc>
        <w:tc>
          <w:tcPr>
            <w:tcW w:w="851" w:type="dxa"/>
            <w:vMerge w:val="restart"/>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Пол</w:t>
            </w:r>
          </w:p>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нота</w:t>
            </w:r>
          </w:p>
        </w:tc>
        <w:tc>
          <w:tcPr>
            <w:tcW w:w="4192" w:type="dxa"/>
            <w:gridSpan w:val="4"/>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Средний запас древесины лесных насаждений (куб. м/</w:t>
            </w:r>
            <w:proofErr w:type="gramStart"/>
            <w:r w:rsidRPr="00A472AC">
              <w:rPr>
                <w:rFonts w:ascii="Times New Roman" w:hAnsi="Times New Roman" w:cs="Times New Roman"/>
                <w:sz w:val="24"/>
                <w:szCs w:val="24"/>
              </w:rPr>
              <w:t>га</w:t>
            </w:r>
            <w:proofErr w:type="gramEnd"/>
            <w:r w:rsidRPr="00A472AC">
              <w:rPr>
                <w:rFonts w:ascii="Times New Roman" w:hAnsi="Times New Roman" w:cs="Times New Roman"/>
                <w:sz w:val="24"/>
                <w:szCs w:val="24"/>
              </w:rPr>
              <w:t>)</w:t>
            </w:r>
          </w:p>
        </w:tc>
      </w:tr>
      <w:tr w:rsidR="00A472AC" w:rsidRPr="00A472AC" w:rsidTr="000E2811">
        <w:trPr>
          <w:trHeight w:val="644"/>
        </w:trPr>
        <w:tc>
          <w:tcPr>
            <w:tcW w:w="1276" w:type="dxa"/>
            <w:vMerge/>
            <w:vAlign w:val="center"/>
          </w:tcPr>
          <w:p w:rsidR="00A472AC" w:rsidRPr="00A472AC" w:rsidRDefault="00A472AC" w:rsidP="00A472AC">
            <w:pPr>
              <w:spacing w:after="0" w:line="240" w:lineRule="auto"/>
              <w:jc w:val="center"/>
              <w:rPr>
                <w:rFonts w:ascii="Times New Roman" w:hAnsi="Times New Roman" w:cs="Times New Roman"/>
                <w:sz w:val="24"/>
                <w:szCs w:val="24"/>
              </w:rPr>
            </w:pPr>
          </w:p>
        </w:tc>
        <w:tc>
          <w:tcPr>
            <w:tcW w:w="1276" w:type="dxa"/>
            <w:vMerge/>
            <w:vAlign w:val="center"/>
          </w:tcPr>
          <w:p w:rsidR="00A472AC" w:rsidRPr="00A472AC" w:rsidRDefault="00A472AC" w:rsidP="00A472AC">
            <w:pPr>
              <w:spacing w:after="0" w:line="240" w:lineRule="auto"/>
              <w:jc w:val="center"/>
              <w:rPr>
                <w:rFonts w:ascii="Times New Roman" w:hAnsi="Times New Roman" w:cs="Times New Roman"/>
                <w:sz w:val="24"/>
                <w:szCs w:val="24"/>
              </w:rPr>
            </w:pPr>
          </w:p>
        </w:tc>
        <w:tc>
          <w:tcPr>
            <w:tcW w:w="1134" w:type="dxa"/>
            <w:vMerge/>
            <w:vAlign w:val="center"/>
          </w:tcPr>
          <w:p w:rsidR="00A472AC" w:rsidRPr="00A472AC" w:rsidRDefault="00A472AC" w:rsidP="00A472AC">
            <w:pPr>
              <w:spacing w:after="0" w:line="240" w:lineRule="auto"/>
              <w:jc w:val="center"/>
              <w:rPr>
                <w:rFonts w:ascii="Times New Roman" w:hAnsi="Times New Roman" w:cs="Times New Roman"/>
                <w:sz w:val="24"/>
                <w:szCs w:val="24"/>
              </w:rPr>
            </w:pPr>
          </w:p>
        </w:tc>
        <w:tc>
          <w:tcPr>
            <w:tcW w:w="709" w:type="dxa"/>
            <w:vMerge/>
            <w:vAlign w:val="center"/>
          </w:tcPr>
          <w:p w:rsidR="00A472AC" w:rsidRPr="00A472AC" w:rsidRDefault="00A472AC" w:rsidP="00A472AC">
            <w:pPr>
              <w:spacing w:after="0" w:line="240" w:lineRule="auto"/>
              <w:jc w:val="center"/>
              <w:rPr>
                <w:rFonts w:ascii="Times New Roman" w:hAnsi="Times New Roman" w:cs="Times New Roman"/>
                <w:sz w:val="24"/>
                <w:szCs w:val="24"/>
              </w:rPr>
            </w:pPr>
          </w:p>
        </w:tc>
        <w:tc>
          <w:tcPr>
            <w:tcW w:w="708" w:type="dxa"/>
            <w:vMerge/>
            <w:vAlign w:val="center"/>
          </w:tcPr>
          <w:p w:rsidR="00A472AC" w:rsidRPr="00A472AC" w:rsidRDefault="00A472AC" w:rsidP="00A472AC">
            <w:pPr>
              <w:spacing w:after="0" w:line="240" w:lineRule="auto"/>
              <w:jc w:val="center"/>
              <w:rPr>
                <w:rFonts w:ascii="Times New Roman" w:hAnsi="Times New Roman" w:cs="Times New Roman"/>
                <w:sz w:val="24"/>
                <w:szCs w:val="24"/>
              </w:rPr>
            </w:pPr>
          </w:p>
        </w:tc>
        <w:tc>
          <w:tcPr>
            <w:tcW w:w="851" w:type="dxa"/>
            <w:vMerge/>
            <w:vAlign w:val="center"/>
          </w:tcPr>
          <w:p w:rsidR="00A472AC" w:rsidRPr="00A472AC" w:rsidRDefault="00A472AC" w:rsidP="00A472AC">
            <w:pPr>
              <w:spacing w:after="0" w:line="240" w:lineRule="auto"/>
              <w:jc w:val="center"/>
              <w:rPr>
                <w:rFonts w:ascii="Times New Roman" w:hAnsi="Times New Roman" w:cs="Times New Roman"/>
                <w:sz w:val="24"/>
                <w:szCs w:val="24"/>
              </w:rPr>
            </w:pPr>
          </w:p>
        </w:tc>
        <w:tc>
          <w:tcPr>
            <w:tcW w:w="992"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молодняки</w:t>
            </w:r>
          </w:p>
        </w:tc>
        <w:tc>
          <w:tcPr>
            <w:tcW w:w="992"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средневозрастные</w:t>
            </w:r>
          </w:p>
        </w:tc>
        <w:tc>
          <w:tcPr>
            <w:tcW w:w="993" w:type="dxa"/>
            <w:vAlign w:val="center"/>
          </w:tcPr>
          <w:p w:rsidR="00A472AC" w:rsidRPr="00A472AC" w:rsidRDefault="00694944" w:rsidP="00A472AC">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00A472AC" w:rsidRPr="00A472AC">
              <w:rPr>
                <w:rFonts w:ascii="Times New Roman" w:hAnsi="Times New Roman" w:cs="Times New Roman"/>
                <w:sz w:val="24"/>
                <w:szCs w:val="24"/>
              </w:rPr>
              <w:t>риспе</w:t>
            </w:r>
            <w:proofErr w:type="spellEnd"/>
          </w:p>
          <w:p w:rsidR="00A472AC" w:rsidRPr="00A472AC" w:rsidRDefault="00A472AC" w:rsidP="00A472AC">
            <w:pPr>
              <w:spacing w:after="0" w:line="240" w:lineRule="auto"/>
              <w:jc w:val="center"/>
              <w:rPr>
                <w:rFonts w:ascii="Times New Roman" w:hAnsi="Times New Roman" w:cs="Times New Roman"/>
                <w:sz w:val="24"/>
                <w:szCs w:val="24"/>
              </w:rPr>
            </w:pPr>
            <w:proofErr w:type="spellStart"/>
            <w:r w:rsidRPr="00A472AC">
              <w:rPr>
                <w:rFonts w:ascii="Times New Roman" w:hAnsi="Times New Roman" w:cs="Times New Roman"/>
                <w:sz w:val="24"/>
                <w:szCs w:val="24"/>
              </w:rPr>
              <w:t>вающие</w:t>
            </w:r>
            <w:proofErr w:type="spellEnd"/>
          </w:p>
        </w:tc>
        <w:tc>
          <w:tcPr>
            <w:tcW w:w="1215"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спелые и перестойные</w:t>
            </w:r>
          </w:p>
        </w:tc>
      </w:tr>
      <w:tr w:rsidR="00A472AC" w:rsidRPr="00A472AC" w:rsidTr="000E2811">
        <w:trPr>
          <w:trHeight w:val="79"/>
        </w:trPr>
        <w:tc>
          <w:tcPr>
            <w:tcW w:w="1276"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1</w:t>
            </w:r>
          </w:p>
        </w:tc>
        <w:tc>
          <w:tcPr>
            <w:tcW w:w="1276"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3</w:t>
            </w:r>
          </w:p>
        </w:tc>
        <w:tc>
          <w:tcPr>
            <w:tcW w:w="1134"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4</w:t>
            </w:r>
          </w:p>
        </w:tc>
        <w:tc>
          <w:tcPr>
            <w:tcW w:w="709"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5</w:t>
            </w:r>
          </w:p>
        </w:tc>
        <w:tc>
          <w:tcPr>
            <w:tcW w:w="708"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6</w:t>
            </w:r>
          </w:p>
        </w:tc>
        <w:tc>
          <w:tcPr>
            <w:tcW w:w="851"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7</w:t>
            </w:r>
          </w:p>
        </w:tc>
        <w:tc>
          <w:tcPr>
            <w:tcW w:w="992"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8</w:t>
            </w:r>
          </w:p>
        </w:tc>
        <w:tc>
          <w:tcPr>
            <w:tcW w:w="992"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9</w:t>
            </w:r>
          </w:p>
        </w:tc>
        <w:tc>
          <w:tcPr>
            <w:tcW w:w="993"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10</w:t>
            </w:r>
          </w:p>
        </w:tc>
        <w:tc>
          <w:tcPr>
            <w:tcW w:w="1215"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11</w:t>
            </w:r>
          </w:p>
        </w:tc>
      </w:tr>
      <w:tr w:rsidR="00A472AC" w:rsidRPr="00A472AC" w:rsidTr="000E2811">
        <w:trPr>
          <w:trHeight w:val="79"/>
        </w:trPr>
        <w:tc>
          <w:tcPr>
            <w:tcW w:w="1276"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1276"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1134"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709"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708"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851"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992"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992"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993"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1215"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r>
    </w:tbl>
    <w:p w:rsidR="00A472AC" w:rsidRPr="00A472AC" w:rsidRDefault="00A472AC" w:rsidP="00A472AC">
      <w:pPr>
        <w:spacing w:after="0" w:line="240" w:lineRule="auto"/>
        <w:jc w:val="center"/>
        <w:rPr>
          <w:rFonts w:ascii="Times New Roman" w:hAnsi="Times New Roman" w:cs="Times New Roman"/>
          <w:b/>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4. Объекты лесной инфраструктуры</w:t>
      </w:r>
    </w:p>
    <w:p w:rsidR="00A472AC" w:rsidRPr="00A472AC" w:rsidRDefault="00A472AC" w:rsidP="00A472AC">
      <w:pPr>
        <w:spacing w:after="0" w:line="240" w:lineRule="auto"/>
        <w:jc w:val="center"/>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A472AC" w:rsidRPr="00A472AC" w:rsidTr="000E2811">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 xml:space="preserve">№ </w:t>
            </w:r>
            <w:proofErr w:type="gramStart"/>
            <w:r w:rsidRPr="00A472AC">
              <w:rPr>
                <w:rFonts w:ascii="Times New Roman" w:hAnsi="Times New Roman" w:cs="Times New Roman"/>
                <w:sz w:val="24"/>
                <w:szCs w:val="24"/>
              </w:rPr>
              <w:t>п</w:t>
            </w:r>
            <w:proofErr w:type="gramEnd"/>
            <w:r w:rsidRPr="00A472AC">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Участковое лесничество/</w:t>
            </w:r>
          </w:p>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 xml:space="preserve">урочище </w:t>
            </w:r>
          </w:p>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Наименование</w:t>
            </w:r>
          </w:p>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Единица измерения</w:t>
            </w:r>
          </w:p>
          <w:p w:rsidR="00A472AC" w:rsidRPr="00A472AC" w:rsidRDefault="00A472AC" w:rsidP="00A472AC">
            <w:pPr>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Объем</w:t>
            </w:r>
          </w:p>
          <w:p w:rsidR="00A472AC" w:rsidRPr="00A472AC" w:rsidRDefault="00A472AC" w:rsidP="00A472AC">
            <w:pPr>
              <w:jc w:val="center"/>
              <w:rPr>
                <w:rFonts w:ascii="Times New Roman" w:hAnsi="Times New Roman" w:cs="Times New Roman"/>
                <w:sz w:val="24"/>
                <w:szCs w:val="24"/>
              </w:rPr>
            </w:pPr>
          </w:p>
        </w:tc>
      </w:tr>
      <w:tr w:rsidR="00A472AC" w:rsidRPr="00A472AC" w:rsidTr="000E2811">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8</w:t>
            </w:r>
          </w:p>
        </w:tc>
      </w:tr>
      <w:tr w:rsidR="00A472AC" w:rsidRPr="00A472AC" w:rsidTr="000E2811">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w:t>
            </w:r>
          </w:p>
        </w:tc>
      </w:tr>
    </w:tbl>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5. Особо защитные участки лесов</w:t>
      </w:r>
    </w:p>
    <w:p w:rsidR="00A472AC" w:rsidRPr="00A472AC" w:rsidRDefault="00A472AC" w:rsidP="00A472AC">
      <w:pPr>
        <w:spacing w:after="0" w:line="240" w:lineRule="auto"/>
        <w:jc w:val="center"/>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A472AC" w:rsidRPr="00A472AC" w:rsidTr="000E2811">
        <w:trPr>
          <w:trHeight w:val="1245"/>
        </w:trPr>
        <w:tc>
          <w:tcPr>
            <w:tcW w:w="614"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 xml:space="preserve">№ </w:t>
            </w:r>
            <w:proofErr w:type="gramStart"/>
            <w:r w:rsidRPr="00A472AC">
              <w:rPr>
                <w:rFonts w:ascii="Times New Roman" w:hAnsi="Times New Roman" w:cs="Times New Roman"/>
                <w:sz w:val="24"/>
                <w:szCs w:val="24"/>
              </w:rPr>
              <w:t>п</w:t>
            </w:r>
            <w:proofErr w:type="gramEnd"/>
            <w:r w:rsidRPr="00A472AC">
              <w:rPr>
                <w:rFonts w:ascii="Times New Roman" w:hAnsi="Times New Roman" w:cs="Times New Roman"/>
                <w:sz w:val="24"/>
                <w:szCs w:val="24"/>
              </w:rPr>
              <w:t>/п</w:t>
            </w:r>
          </w:p>
        </w:tc>
        <w:tc>
          <w:tcPr>
            <w:tcW w:w="1513"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Лесничество</w:t>
            </w:r>
          </w:p>
        </w:tc>
        <w:tc>
          <w:tcPr>
            <w:tcW w:w="1985"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Участковое лесничество/урочище</w:t>
            </w:r>
          </w:p>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 xml:space="preserve"> (при наличии)</w:t>
            </w:r>
          </w:p>
        </w:tc>
        <w:tc>
          <w:tcPr>
            <w:tcW w:w="1077"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Лесной квартал</w:t>
            </w:r>
          </w:p>
        </w:tc>
        <w:tc>
          <w:tcPr>
            <w:tcW w:w="1474"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Лесотаксационный выдел</w:t>
            </w:r>
          </w:p>
        </w:tc>
        <w:tc>
          <w:tcPr>
            <w:tcW w:w="1701"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Назначение</w:t>
            </w:r>
          </w:p>
        </w:tc>
        <w:tc>
          <w:tcPr>
            <w:tcW w:w="1559"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Площадь (</w:t>
            </w:r>
            <w:proofErr w:type="gramStart"/>
            <w:r w:rsidRPr="00A472AC">
              <w:rPr>
                <w:rFonts w:ascii="Times New Roman" w:hAnsi="Times New Roman" w:cs="Times New Roman"/>
                <w:sz w:val="24"/>
                <w:szCs w:val="24"/>
              </w:rPr>
              <w:t>га</w:t>
            </w:r>
            <w:proofErr w:type="gramEnd"/>
            <w:r w:rsidRPr="00A472AC">
              <w:rPr>
                <w:rFonts w:ascii="Times New Roman" w:hAnsi="Times New Roman" w:cs="Times New Roman"/>
                <w:sz w:val="24"/>
                <w:szCs w:val="24"/>
              </w:rPr>
              <w:t>)</w:t>
            </w:r>
          </w:p>
        </w:tc>
      </w:tr>
      <w:tr w:rsidR="00A472AC" w:rsidRPr="00A472AC" w:rsidTr="000E2811">
        <w:trPr>
          <w:trHeight w:val="172"/>
        </w:trPr>
        <w:tc>
          <w:tcPr>
            <w:tcW w:w="614"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1</w:t>
            </w:r>
          </w:p>
        </w:tc>
        <w:tc>
          <w:tcPr>
            <w:tcW w:w="1513"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2</w:t>
            </w:r>
          </w:p>
        </w:tc>
        <w:tc>
          <w:tcPr>
            <w:tcW w:w="1985"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3</w:t>
            </w:r>
          </w:p>
        </w:tc>
        <w:tc>
          <w:tcPr>
            <w:tcW w:w="1077"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4</w:t>
            </w:r>
          </w:p>
        </w:tc>
        <w:tc>
          <w:tcPr>
            <w:tcW w:w="1474"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5</w:t>
            </w:r>
          </w:p>
        </w:tc>
        <w:tc>
          <w:tcPr>
            <w:tcW w:w="1701"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6</w:t>
            </w:r>
          </w:p>
        </w:tc>
        <w:tc>
          <w:tcPr>
            <w:tcW w:w="1559"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7</w:t>
            </w:r>
          </w:p>
        </w:tc>
      </w:tr>
      <w:tr w:rsidR="00A472AC" w:rsidRPr="00A472AC" w:rsidTr="000E2811">
        <w:trPr>
          <w:trHeight w:val="215"/>
        </w:trPr>
        <w:tc>
          <w:tcPr>
            <w:tcW w:w="614"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1513"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1985"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1077"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1474"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1701"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c>
          <w:tcPr>
            <w:tcW w:w="1559" w:type="dxa"/>
            <w:vAlign w:val="center"/>
          </w:tcPr>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w:t>
            </w:r>
          </w:p>
        </w:tc>
      </w:tr>
    </w:tbl>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lastRenderedPageBreak/>
        <w:t>6. Объекты, не связанные с созданием лесной инфраструктуры</w:t>
      </w:r>
    </w:p>
    <w:p w:rsidR="00A472AC" w:rsidRPr="00A472AC" w:rsidRDefault="00A472AC" w:rsidP="00A472AC">
      <w:pPr>
        <w:spacing w:after="0" w:line="240" w:lineRule="auto"/>
        <w:jc w:val="center"/>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A472AC" w:rsidRPr="00A472AC" w:rsidTr="000E281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 xml:space="preserve">№ </w:t>
            </w:r>
            <w:proofErr w:type="gramStart"/>
            <w:r w:rsidRPr="00A472AC">
              <w:rPr>
                <w:rFonts w:ascii="Times New Roman" w:hAnsi="Times New Roman" w:cs="Times New Roman"/>
                <w:sz w:val="24"/>
                <w:szCs w:val="24"/>
              </w:rPr>
              <w:t>п</w:t>
            </w:r>
            <w:proofErr w:type="gramEnd"/>
            <w:r w:rsidRPr="00A472AC">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Участковое лесничество/</w:t>
            </w:r>
          </w:p>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 xml:space="preserve">урочище </w:t>
            </w:r>
          </w:p>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Наименование</w:t>
            </w:r>
          </w:p>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Единица измерения</w:t>
            </w:r>
          </w:p>
          <w:p w:rsidR="00A472AC" w:rsidRPr="00A472AC" w:rsidRDefault="00A472AC" w:rsidP="00A472AC">
            <w:pPr>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Объем</w:t>
            </w:r>
          </w:p>
          <w:p w:rsidR="00A472AC" w:rsidRPr="00A472AC" w:rsidRDefault="00A472AC" w:rsidP="00A472AC">
            <w:pPr>
              <w:jc w:val="center"/>
              <w:rPr>
                <w:rFonts w:ascii="Times New Roman" w:hAnsi="Times New Roman" w:cs="Times New Roman"/>
                <w:sz w:val="24"/>
                <w:szCs w:val="24"/>
              </w:rPr>
            </w:pPr>
          </w:p>
        </w:tc>
      </w:tr>
      <w:tr w:rsidR="00A472AC" w:rsidRPr="00A472AC" w:rsidTr="000E281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8</w:t>
            </w:r>
          </w:p>
        </w:tc>
      </w:tr>
      <w:tr w:rsidR="00A472AC" w:rsidRPr="00A472AC" w:rsidTr="000E2811">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A472AC" w:rsidRPr="00A472AC" w:rsidRDefault="00A472AC" w:rsidP="00A472AC">
            <w:pPr>
              <w:jc w:val="center"/>
              <w:rPr>
                <w:rFonts w:ascii="Times New Roman" w:hAnsi="Times New Roman" w:cs="Times New Roman"/>
                <w:sz w:val="24"/>
                <w:szCs w:val="24"/>
              </w:rPr>
            </w:pPr>
            <w:r w:rsidRPr="00A472AC">
              <w:rPr>
                <w:rFonts w:ascii="Times New Roman" w:hAnsi="Times New Roman" w:cs="Times New Roman"/>
                <w:sz w:val="24"/>
                <w:szCs w:val="24"/>
              </w:rPr>
              <w:t>-</w:t>
            </w:r>
          </w:p>
        </w:tc>
      </w:tr>
    </w:tbl>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r w:rsidRPr="00A472AC">
        <w:rPr>
          <w:rFonts w:ascii="Times New Roman" w:hAnsi="Times New Roman" w:cs="Times New Roman"/>
          <w:sz w:val="24"/>
          <w:szCs w:val="24"/>
        </w:rPr>
        <w:t xml:space="preserve">7.Права третьих лиц: по данным государственного лесного реестра, кв. 154 (часть </w:t>
      </w:r>
      <w:proofErr w:type="spellStart"/>
      <w:r w:rsidRPr="00A472AC">
        <w:rPr>
          <w:rFonts w:ascii="Times New Roman" w:hAnsi="Times New Roman" w:cs="Times New Roman"/>
          <w:sz w:val="24"/>
          <w:szCs w:val="24"/>
        </w:rPr>
        <w:t>выд</w:t>
      </w:r>
      <w:proofErr w:type="spellEnd"/>
      <w:r w:rsidRPr="00A472AC">
        <w:rPr>
          <w:rFonts w:ascii="Times New Roman" w:hAnsi="Times New Roman" w:cs="Times New Roman"/>
          <w:sz w:val="24"/>
          <w:szCs w:val="24"/>
        </w:rPr>
        <w:t>. 9)</w:t>
      </w:r>
    </w:p>
    <w:p w:rsidR="00A472AC" w:rsidRPr="00A472AC" w:rsidRDefault="00A472AC" w:rsidP="00A472AC">
      <w:pPr>
        <w:spacing w:after="0" w:line="240" w:lineRule="auto"/>
        <w:jc w:val="center"/>
        <w:rPr>
          <w:rFonts w:ascii="Times New Roman" w:hAnsi="Times New Roman" w:cs="Times New Roman"/>
          <w:sz w:val="24"/>
          <w:szCs w:val="24"/>
        </w:rPr>
      </w:pPr>
      <w:proofErr w:type="spellStart"/>
      <w:r w:rsidRPr="00A472AC">
        <w:rPr>
          <w:rFonts w:ascii="Times New Roman" w:hAnsi="Times New Roman" w:cs="Times New Roman"/>
          <w:sz w:val="24"/>
          <w:szCs w:val="24"/>
        </w:rPr>
        <w:t>Чаадаевского</w:t>
      </w:r>
      <w:proofErr w:type="spellEnd"/>
      <w:r w:rsidRPr="00A472AC">
        <w:rPr>
          <w:rFonts w:ascii="Times New Roman" w:hAnsi="Times New Roman" w:cs="Times New Roman"/>
          <w:sz w:val="24"/>
          <w:szCs w:val="24"/>
        </w:rPr>
        <w:t xml:space="preserve"> участка </w:t>
      </w:r>
      <w:proofErr w:type="spellStart"/>
      <w:r w:rsidRPr="00A472AC">
        <w:rPr>
          <w:rFonts w:ascii="Times New Roman" w:hAnsi="Times New Roman" w:cs="Times New Roman"/>
          <w:sz w:val="24"/>
          <w:szCs w:val="24"/>
        </w:rPr>
        <w:t>Чаадаевского</w:t>
      </w:r>
      <w:proofErr w:type="spellEnd"/>
      <w:r w:rsidRPr="00A472AC">
        <w:rPr>
          <w:rFonts w:ascii="Times New Roman" w:hAnsi="Times New Roman" w:cs="Times New Roman"/>
          <w:sz w:val="24"/>
          <w:szCs w:val="24"/>
        </w:rPr>
        <w:t xml:space="preserve"> - </w:t>
      </w:r>
      <w:proofErr w:type="spellStart"/>
      <w:r w:rsidRPr="00A472AC">
        <w:rPr>
          <w:rFonts w:ascii="Times New Roman" w:hAnsi="Times New Roman" w:cs="Times New Roman"/>
          <w:sz w:val="24"/>
          <w:szCs w:val="24"/>
        </w:rPr>
        <w:t>Куракинского</w:t>
      </w:r>
      <w:proofErr w:type="spellEnd"/>
      <w:r w:rsidRPr="00A472AC">
        <w:rPr>
          <w:rFonts w:ascii="Times New Roman" w:hAnsi="Times New Roman" w:cs="Times New Roman"/>
          <w:sz w:val="24"/>
          <w:szCs w:val="24"/>
        </w:rPr>
        <w:t xml:space="preserve"> участкового лесничества</w:t>
      </w:r>
    </w:p>
    <w:p w:rsidR="00A472AC" w:rsidRPr="00A472AC" w:rsidRDefault="00A472AC" w:rsidP="00A472AC">
      <w:pPr>
        <w:spacing w:after="0" w:line="240" w:lineRule="auto"/>
        <w:jc w:val="center"/>
        <w:rPr>
          <w:rFonts w:ascii="Times New Roman" w:hAnsi="Times New Roman" w:cs="Times New Roman"/>
          <w:sz w:val="24"/>
          <w:szCs w:val="24"/>
        </w:rPr>
      </w:pPr>
      <w:proofErr w:type="spellStart"/>
      <w:r w:rsidRPr="00A472AC">
        <w:rPr>
          <w:rFonts w:ascii="Times New Roman" w:hAnsi="Times New Roman" w:cs="Times New Roman"/>
          <w:sz w:val="24"/>
          <w:szCs w:val="24"/>
        </w:rPr>
        <w:t>Чаадаевского</w:t>
      </w:r>
      <w:proofErr w:type="spellEnd"/>
      <w:r w:rsidRPr="00A472AC">
        <w:rPr>
          <w:rFonts w:ascii="Times New Roman" w:hAnsi="Times New Roman" w:cs="Times New Roman"/>
          <w:sz w:val="24"/>
          <w:szCs w:val="24"/>
        </w:rPr>
        <w:t xml:space="preserve"> лесничества не имеет обременений.</w:t>
      </w:r>
    </w:p>
    <w:p w:rsidR="00A472AC" w:rsidRDefault="00A472AC" w:rsidP="001F6BB2">
      <w:pPr>
        <w:spacing w:after="0" w:line="240" w:lineRule="auto"/>
        <w:jc w:val="center"/>
        <w:rPr>
          <w:rFonts w:ascii="Times New Roman" w:hAnsi="Times New Roman" w:cs="Times New Roman"/>
          <w:sz w:val="24"/>
          <w:szCs w:val="24"/>
        </w:rPr>
      </w:pPr>
    </w:p>
    <w:p w:rsidR="007A60D6" w:rsidRDefault="007A60D6" w:rsidP="007A60D6">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B13483" w:rsidP="00852C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Эксплуатационные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A472AC">
            <w:pPr>
              <w:spacing w:after="0" w:line="240" w:lineRule="auto"/>
              <w:jc w:val="center"/>
              <w:rPr>
                <w:rFonts w:ascii="Times New Roman" w:hAnsi="Times New Roman" w:cs="Times New Roman"/>
                <w:szCs w:val="24"/>
              </w:rPr>
            </w:pPr>
            <w:r>
              <w:rPr>
                <w:rFonts w:ascii="Times New Roman" w:hAnsi="Times New Roman" w:cs="Times New Roman"/>
                <w:szCs w:val="24"/>
              </w:rPr>
              <w:t>0,</w:t>
            </w:r>
            <w:r w:rsidR="00A472AC">
              <w:rPr>
                <w:rFonts w:ascii="Times New Roman" w:hAnsi="Times New Roman" w:cs="Times New Roman"/>
                <w:szCs w:val="24"/>
              </w:rPr>
              <w:t>4</w:t>
            </w:r>
            <w:r w:rsidR="007A60D6">
              <w:rPr>
                <w:rFonts w:ascii="Times New Roman" w:hAnsi="Times New Roman" w:cs="Times New Roman"/>
                <w:szCs w:val="24"/>
              </w:rPr>
              <w:t>000</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B13483" w:rsidP="00852CD7">
            <w:pPr>
              <w:pStyle w:val="ConsPlusNormal"/>
              <w:jc w:val="center"/>
              <w:rPr>
                <w:rFonts w:ascii="Times New Roman" w:hAnsi="Times New Roman" w:cs="Times New Roman"/>
                <w:sz w:val="24"/>
                <w:szCs w:val="24"/>
              </w:rPr>
            </w:pPr>
            <w:r w:rsidRPr="00B13483">
              <w:rPr>
                <w:rFonts w:ascii="Times New Roman" w:hAnsi="Times New Roman" w:cs="Times New Roman"/>
                <w:sz w:val="24"/>
                <w:szCs w:val="24"/>
              </w:rPr>
              <w:t>Эксплуатационные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A472AC">
            <w:pPr>
              <w:pStyle w:val="ConsPlusNormal"/>
              <w:jc w:val="center"/>
              <w:rPr>
                <w:rFonts w:ascii="Times New Roman" w:hAnsi="Times New Roman" w:cs="Times New Roman"/>
                <w:szCs w:val="24"/>
              </w:rPr>
            </w:pPr>
            <w:r>
              <w:rPr>
                <w:rFonts w:ascii="Times New Roman" w:hAnsi="Times New Roman" w:cs="Times New Roman"/>
                <w:szCs w:val="24"/>
              </w:rPr>
              <w:t>0,</w:t>
            </w:r>
            <w:r w:rsidR="00A472AC">
              <w:rPr>
                <w:rFonts w:ascii="Times New Roman" w:hAnsi="Times New Roman" w:cs="Times New Roman"/>
                <w:szCs w:val="24"/>
              </w:rPr>
              <w:t>4</w:t>
            </w:r>
            <w:r w:rsidR="007A60D6">
              <w:rPr>
                <w:rFonts w:ascii="Times New Roman" w:hAnsi="Times New Roman" w:cs="Times New Roman"/>
                <w:szCs w:val="24"/>
              </w:rPr>
              <w:t>000</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9A9" w:rsidRDefault="001019A9" w:rsidP="00852CD7">
      <w:pPr>
        <w:spacing w:after="0" w:line="240" w:lineRule="auto"/>
      </w:pPr>
      <w:r>
        <w:separator/>
      </w:r>
    </w:p>
  </w:endnote>
  <w:endnote w:type="continuationSeparator" w:id="0">
    <w:p w:rsidR="001019A9" w:rsidRDefault="001019A9"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0E2811" w:rsidRDefault="000E2811">
        <w:pPr>
          <w:pStyle w:val="ab"/>
          <w:jc w:val="center"/>
        </w:pPr>
        <w:r>
          <w:fldChar w:fldCharType="begin"/>
        </w:r>
        <w:r>
          <w:instrText>PAGE   \* MERGEFORMAT</w:instrText>
        </w:r>
        <w:r>
          <w:fldChar w:fldCharType="separate"/>
        </w:r>
        <w:r w:rsidR="000E103B">
          <w:rPr>
            <w:noProof/>
          </w:rPr>
          <w:t>20</w:t>
        </w:r>
        <w:r>
          <w:rPr>
            <w:noProof/>
          </w:rPr>
          <w:fldChar w:fldCharType="end"/>
        </w:r>
      </w:p>
    </w:sdtContent>
  </w:sdt>
  <w:p w:rsidR="000E2811" w:rsidRDefault="000E281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9A9" w:rsidRDefault="001019A9" w:rsidP="00852CD7">
      <w:pPr>
        <w:spacing w:after="0" w:line="240" w:lineRule="auto"/>
      </w:pPr>
      <w:r>
        <w:separator/>
      </w:r>
    </w:p>
  </w:footnote>
  <w:footnote w:type="continuationSeparator" w:id="0">
    <w:p w:rsidR="001019A9" w:rsidRDefault="001019A9"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6716"/>
    <w:rsid w:val="000D07FC"/>
    <w:rsid w:val="000D413A"/>
    <w:rsid w:val="000D42CC"/>
    <w:rsid w:val="000D6D5D"/>
    <w:rsid w:val="000D7003"/>
    <w:rsid w:val="000E0B54"/>
    <w:rsid w:val="000E103B"/>
    <w:rsid w:val="000E11D6"/>
    <w:rsid w:val="000E2811"/>
    <w:rsid w:val="000E28A8"/>
    <w:rsid w:val="000E2A8F"/>
    <w:rsid w:val="000F090B"/>
    <w:rsid w:val="000F0F62"/>
    <w:rsid w:val="000F2689"/>
    <w:rsid w:val="000F2AD6"/>
    <w:rsid w:val="000F2C05"/>
    <w:rsid w:val="000F4809"/>
    <w:rsid w:val="000F48A2"/>
    <w:rsid w:val="000F5AE7"/>
    <w:rsid w:val="000F6DBD"/>
    <w:rsid w:val="00100461"/>
    <w:rsid w:val="001019A9"/>
    <w:rsid w:val="00101D78"/>
    <w:rsid w:val="00102740"/>
    <w:rsid w:val="0011158C"/>
    <w:rsid w:val="00112772"/>
    <w:rsid w:val="001136DC"/>
    <w:rsid w:val="0012076F"/>
    <w:rsid w:val="0012337A"/>
    <w:rsid w:val="0012512E"/>
    <w:rsid w:val="00125822"/>
    <w:rsid w:val="00126AF9"/>
    <w:rsid w:val="0012788D"/>
    <w:rsid w:val="001302DD"/>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770F"/>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5A5E"/>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2A7"/>
    <w:rsid w:val="00415B38"/>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3231"/>
    <w:rsid w:val="005744B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4944"/>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7FF3"/>
    <w:rsid w:val="00730351"/>
    <w:rsid w:val="00730657"/>
    <w:rsid w:val="007309ED"/>
    <w:rsid w:val="00730C39"/>
    <w:rsid w:val="00731527"/>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008C"/>
    <w:rsid w:val="00791E7B"/>
    <w:rsid w:val="00792358"/>
    <w:rsid w:val="0079312B"/>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1A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4B8D"/>
    <w:rsid w:val="00875580"/>
    <w:rsid w:val="00883895"/>
    <w:rsid w:val="008845B3"/>
    <w:rsid w:val="008849FB"/>
    <w:rsid w:val="008854D2"/>
    <w:rsid w:val="00885A83"/>
    <w:rsid w:val="008943BA"/>
    <w:rsid w:val="0089764C"/>
    <w:rsid w:val="008A1251"/>
    <w:rsid w:val="008A17A5"/>
    <w:rsid w:val="008A28FA"/>
    <w:rsid w:val="008A2CB0"/>
    <w:rsid w:val="008A30C6"/>
    <w:rsid w:val="008A5216"/>
    <w:rsid w:val="008B0B5C"/>
    <w:rsid w:val="008B1D1A"/>
    <w:rsid w:val="008B6817"/>
    <w:rsid w:val="008B744E"/>
    <w:rsid w:val="008C109C"/>
    <w:rsid w:val="008C1D2B"/>
    <w:rsid w:val="008C21D1"/>
    <w:rsid w:val="008C2BEC"/>
    <w:rsid w:val="008C2E39"/>
    <w:rsid w:val="008C32AD"/>
    <w:rsid w:val="008C635C"/>
    <w:rsid w:val="008D2213"/>
    <w:rsid w:val="008D405A"/>
    <w:rsid w:val="008D612A"/>
    <w:rsid w:val="008D7988"/>
    <w:rsid w:val="008E1088"/>
    <w:rsid w:val="008E3DDA"/>
    <w:rsid w:val="008E4959"/>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58AE"/>
    <w:rsid w:val="00927862"/>
    <w:rsid w:val="009308B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204B"/>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4298"/>
    <w:rsid w:val="00AB5D80"/>
    <w:rsid w:val="00AB5EB8"/>
    <w:rsid w:val="00AB6812"/>
    <w:rsid w:val="00AB75A3"/>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483"/>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B7A"/>
    <w:rsid w:val="00B70A21"/>
    <w:rsid w:val="00B71170"/>
    <w:rsid w:val="00B73AB9"/>
    <w:rsid w:val="00B82D3A"/>
    <w:rsid w:val="00B840CF"/>
    <w:rsid w:val="00B844EB"/>
    <w:rsid w:val="00B857D6"/>
    <w:rsid w:val="00B860AA"/>
    <w:rsid w:val="00B86DB8"/>
    <w:rsid w:val="00B910CB"/>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721B"/>
    <w:rsid w:val="00BB7D57"/>
    <w:rsid w:val="00BC02FB"/>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795A"/>
    <w:rsid w:val="00CE082E"/>
    <w:rsid w:val="00CE369C"/>
    <w:rsid w:val="00CE4D14"/>
    <w:rsid w:val="00CE644E"/>
    <w:rsid w:val="00CE73A3"/>
    <w:rsid w:val="00CE752C"/>
    <w:rsid w:val="00CF0053"/>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0503"/>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0BF"/>
    <w:rsid w:val="00D75876"/>
    <w:rsid w:val="00D7640C"/>
    <w:rsid w:val="00D765BB"/>
    <w:rsid w:val="00D8006B"/>
    <w:rsid w:val="00D80295"/>
    <w:rsid w:val="00D812E2"/>
    <w:rsid w:val="00D82FA4"/>
    <w:rsid w:val="00D830DF"/>
    <w:rsid w:val="00D841B1"/>
    <w:rsid w:val="00D841E0"/>
    <w:rsid w:val="00D84464"/>
    <w:rsid w:val="00D916CE"/>
    <w:rsid w:val="00D92C83"/>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24D4"/>
    <w:rsid w:val="00DF2A14"/>
    <w:rsid w:val="00DF2A91"/>
    <w:rsid w:val="00DF4B24"/>
    <w:rsid w:val="00DF5B7D"/>
    <w:rsid w:val="00DF6E75"/>
    <w:rsid w:val="00E01D45"/>
    <w:rsid w:val="00E021FD"/>
    <w:rsid w:val="00E02501"/>
    <w:rsid w:val="00E02E03"/>
    <w:rsid w:val="00E037BC"/>
    <w:rsid w:val="00E03AFA"/>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arant.ru/products/ipo/prime/doc/74919871/" TargetMode="External"/><Relationship Id="rId18" Type="http://schemas.openxmlformats.org/officeDocument/2006/relationships/hyperlink" Target="https://www.garant.ru/products/ipo/prime/doc/74919871/" TargetMode="External"/><Relationship Id="rId26" Type="http://schemas.openxmlformats.org/officeDocument/2006/relationships/hyperlink" Target="https://www.garant.ru/products/ipo/prime/doc/74919871/"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arant.ru/products/ipo/prime/doc/74919871/" TargetMode="External"/><Relationship Id="rId34" Type="http://schemas.openxmlformats.org/officeDocument/2006/relationships/hyperlink" Target="https://login.consultant.ru/link/?req=doc&amp;base=LAW&amp;n=440497" TargetMode="External"/><Relationship Id="rId7" Type="http://schemas.openxmlformats.org/officeDocument/2006/relationships/footnotes" Target="footnotes.xml"/><Relationship Id="rId12" Type="http://schemas.openxmlformats.org/officeDocument/2006/relationships/hyperlink" Target="https://www.garant.ru/products/ipo/prime/doc/74919871/" TargetMode="External"/><Relationship Id="rId17" Type="http://schemas.openxmlformats.org/officeDocument/2006/relationships/hyperlink" Target="https://www.garant.ru/products/ipo/prime/doc/74919871/" TargetMode="External"/><Relationship Id="rId25" Type="http://schemas.openxmlformats.org/officeDocument/2006/relationships/hyperlink" Target="https://www.garant.ru/products/ipo/prime/doc/74919871/" TargetMode="External"/><Relationship Id="rId33" Type="http://schemas.openxmlformats.org/officeDocument/2006/relationships/hyperlink" Target="https://login.consultant.ru/link/?req=doc&amp;base=LAW&amp;n=452764"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garant.ru/products/ipo/prime/doc/74919871/" TargetMode="External"/><Relationship Id="rId20" Type="http://schemas.openxmlformats.org/officeDocument/2006/relationships/hyperlink" Target="https://www.garant.ru/products/ipo/prime/doc/74919871/" TargetMode="External"/><Relationship Id="rId29" Type="http://schemas.openxmlformats.org/officeDocument/2006/relationships/hyperlink" Target="https://www.garant.ru/products/ipo/prime/doc/7491987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arant.ru/products/ipo/prime/doc/74919871/" TargetMode="External"/><Relationship Id="rId24" Type="http://schemas.openxmlformats.org/officeDocument/2006/relationships/hyperlink" Target="https://www.garant.ru/products/ipo/prime/doc/74919871/" TargetMode="External"/><Relationship Id="rId32" Type="http://schemas.openxmlformats.org/officeDocument/2006/relationships/hyperlink" Target="https://login.consultant.ru/link/?req=doc&amp;base=LAW&amp;n=452991" TargetMode="External"/><Relationship Id="rId37" Type="http://schemas.openxmlformats.org/officeDocument/2006/relationships/image" Target="media/image3.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garant.ru/products/ipo/prime/doc/74919871/" TargetMode="External"/><Relationship Id="rId23" Type="http://schemas.openxmlformats.org/officeDocument/2006/relationships/hyperlink" Target="https://www.garant.ru/products/ipo/prime/doc/74919871/" TargetMode="External"/><Relationship Id="rId28" Type="http://schemas.openxmlformats.org/officeDocument/2006/relationships/hyperlink" Target="https://www.garant.ru/products/ipo/prime/doc/74919871/" TargetMode="External"/><Relationship Id="rId36" Type="http://schemas.openxmlformats.org/officeDocument/2006/relationships/image" Target="media/image2.png"/><Relationship Id="rId10" Type="http://schemas.openxmlformats.org/officeDocument/2006/relationships/hyperlink" Target="https://www.garant.ru/products/ipo/prime/doc/74919871/" TargetMode="External"/><Relationship Id="rId19" Type="http://schemas.openxmlformats.org/officeDocument/2006/relationships/hyperlink" Target="https://www.garant.ru/products/ipo/prime/doc/74919871/" TargetMode="External"/><Relationship Id="rId31" Type="http://schemas.openxmlformats.org/officeDocument/2006/relationships/hyperlink" Target="https://www.garant.ru/products/ipo/prime/doc/74919871/" TargetMode="External"/><Relationship Id="rId4" Type="http://schemas.microsoft.com/office/2007/relationships/stylesWithEffects" Target="stylesWithEffects.xml"/><Relationship Id="rId9" Type="http://schemas.openxmlformats.org/officeDocument/2006/relationships/hyperlink" Target="https://www.garant.ru/products/ipo/prime/doc/74919871/" TargetMode="External"/><Relationship Id="rId14" Type="http://schemas.openxmlformats.org/officeDocument/2006/relationships/hyperlink" Target="https://www.garant.ru/products/ipo/prime/doc/74919871/" TargetMode="External"/><Relationship Id="rId22" Type="http://schemas.openxmlformats.org/officeDocument/2006/relationships/hyperlink" Target="https://www.garant.ru/products/ipo/prime/doc/74919871/" TargetMode="External"/><Relationship Id="rId27" Type="http://schemas.openxmlformats.org/officeDocument/2006/relationships/hyperlink" Target="https://www.garant.ru/products/ipo/prime/doc/74919871/" TargetMode="External"/><Relationship Id="rId30" Type="http://schemas.openxmlformats.org/officeDocument/2006/relationships/hyperlink" Target="https://www.garant.ru/products/ipo/prime/doc/74919871/" TargetMode="External"/><Relationship Id="rId35"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64964-B5F4-4B7D-AE6F-49E2AA062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22</Pages>
  <Words>6488</Words>
  <Characters>36988</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59</cp:revision>
  <cp:lastPrinted>2023-12-22T08:27:00Z</cp:lastPrinted>
  <dcterms:created xsi:type="dcterms:W3CDTF">2023-04-27T08:53:00Z</dcterms:created>
  <dcterms:modified xsi:type="dcterms:W3CDTF">2025-05-21T13:32:00Z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286617</vt:lpwstr>
  </property>
  <property fmtid="{D5CDD505-2E9C-101B-9397-08002B2CF9AE}" name="NXPowerLiteSettings" pid="3">
    <vt:lpwstr>C7000400038000</vt:lpwstr>
  </property>
  <property fmtid="{D5CDD505-2E9C-101B-9397-08002B2CF9AE}" name="NXPowerLiteVersion" pid="4">
    <vt:lpwstr>S10.3.1</vt:lpwstr>
  </property>
</Properties>
</file>